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6EC21" w14:textId="000CE454" w:rsidR="00665EBA" w:rsidRDefault="00ED0A45" w:rsidP="0099791B">
      <w:pPr>
        <w:tabs>
          <w:tab w:val="left" w:pos="7050"/>
        </w:tabs>
        <w:rPr>
          <w:rFonts w:ascii="Verdana" w:hAnsi="Verdana"/>
          <w:b/>
          <w:sz w:val="24"/>
        </w:rPr>
      </w:pPr>
      <w:r>
        <w:rPr>
          <w:rFonts w:ascii="Verdana" w:hAnsi="Verdana"/>
          <w:b/>
          <w:sz w:val="24"/>
        </w:rPr>
        <w:t xml:space="preserve"> </w:t>
      </w:r>
      <w:r w:rsidR="0099791B">
        <w:rPr>
          <w:rFonts w:ascii="Verdana" w:hAnsi="Verdana"/>
          <w:b/>
          <w:sz w:val="24"/>
        </w:rPr>
        <w:t xml:space="preserve">                                                            </w:t>
      </w:r>
    </w:p>
    <w:p w14:paraId="40E87F06" w14:textId="77777777" w:rsidR="0020794C" w:rsidRPr="00C96665" w:rsidRDefault="0020794C" w:rsidP="0099791B">
      <w:pPr>
        <w:tabs>
          <w:tab w:val="left" w:pos="7050"/>
        </w:tabs>
        <w:rPr>
          <w:rFonts w:ascii="Verdana" w:hAnsi="Verdana"/>
          <w:b/>
          <w:sz w:val="24"/>
        </w:rPr>
      </w:pPr>
    </w:p>
    <w:p w14:paraId="01C84110" w14:textId="660DB8FE" w:rsidR="00CF1603" w:rsidRPr="00C96665" w:rsidRDefault="00CF1603" w:rsidP="00CF1603">
      <w:pPr>
        <w:jc w:val="center"/>
        <w:rPr>
          <w:rFonts w:cstheme="minorHAnsi"/>
          <w:b/>
          <w:sz w:val="29"/>
          <w:szCs w:val="29"/>
          <w:u w:val="single"/>
        </w:rPr>
      </w:pPr>
      <w:r w:rsidRPr="00C96665">
        <w:rPr>
          <w:rFonts w:cstheme="minorHAnsi"/>
          <w:b/>
          <w:sz w:val="29"/>
          <w:szCs w:val="29"/>
          <w:u w:val="single"/>
        </w:rPr>
        <w:t xml:space="preserve">BASES FONDO </w:t>
      </w:r>
      <w:r w:rsidR="00C96665">
        <w:rPr>
          <w:rFonts w:cstheme="minorHAnsi"/>
          <w:b/>
          <w:sz w:val="29"/>
          <w:szCs w:val="29"/>
          <w:u w:val="single"/>
        </w:rPr>
        <w:t>CONCURSABLE</w:t>
      </w:r>
    </w:p>
    <w:p w14:paraId="4DF5B93A" w14:textId="66CFCEF8" w:rsidR="00B701C0" w:rsidRPr="00C96665" w:rsidRDefault="00CF1603" w:rsidP="00B701C0">
      <w:pPr>
        <w:jc w:val="center"/>
        <w:rPr>
          <w:rFonts w:cstheme="minorHAnsi"/>
          <w:b/>
          <w:sz w:val="29"/>
          <w:szCs w:val="29"/>
          <w:u w:val="single"/>
        </w:rPr>
      </w:pPr>
      <w:r w:rsidRPr="00C96665">
        <w:rPr>
          <w:rFonts w:cstheme="minorHAnsi"/>
          <w:b/>
          <w:sz w:val="29"/>
          <w:szCs w:val="29"/>
          <w:u w:val="single"/>
        </w:rPr>
        <w:t>EMPRENDIS AÑO 202</w:t>
      </w:r>
      <w:r w:rsidR="002729CB">
        <w:rPr>
          <w:rFonts w:cstheme="minorHAnsi"/>
          <w:b/>
          <w:sz w:val="29"/>
          <w:szCs w:val="29"/>
          <w:u w:val="single"/>
        </w:rPr>
        <w:t>6</w:t>
      </w:r>
    </w:p>
    <w:p w14:paraId="3CDC693E" w14:textId="77777777" w:rsidR="00717EB0" w:rsidRDefault="00717EB0" w:rsidP="001401DB">
      <w:pPr>
        <w:jc w:val="both"/>
        <w:rPr>
          <w:rFonts w:cstheme="minorHAnsi"/>
          <w:b/>
          <w:sz w:val="24"/>
        </w:rPr>
      </w:pPr>
    </w:p>
    <w:p w14:paraId="05D30E0A" w14:textId="77777777" w:rsidR="00B701C0" w:rsidRDefault="001401DB" w:rsidP="00B701C0">
      <w:pPr>
        <w:spacing w:line="240" w:lineRule="auto"/>
        <w:jc w:val="both"/>
        <w:rPr>
          <w:rFonts w:cstheme="minorHAnsi"/>
          <w:b/>
          <w:sz w:val="24"/>
        </w:rPr>
      </w:pPr>
      <w:r>
        <w:rPr>
          <w:rFonts w:cstheme="minorHAnsi"/>
          <w:b/>
          <w:sz w:val="24"/>
        </w:rPr>
        <w:t xml:space="preserve"> </w:t>
      </w:r>
      <w:r w:rsidR="00B701C0">
        <w:rPr>
          <w:rFonts w:cstheme="minorHAnsi"/>
          <w:b/>
          <w:sz w:val="24"/>
        </w:rPr>
        <w:t>D</w:t>
      </w:r>
      <w:r w:rsidR="00B701C0" w:rsidRPr="000A47B6">
        <w:rPr>
          <w:rFonts w:cstheme="minorHAnsi"/>
          <w:b/>
          <w:sz w:val="24"/>
        </w:rPr>
        <w:t>ESCRIPCIÓN GENERAL</w:t>
      </w:r>
      <w:r w:rsidR="00B701C0">
        <w:rPr>
          <w:rFonts w:cstheme="minorHAnsi"/>
          <w:b/>
          <w:sz w:val="24"/>
        </w:rPr>
        <w:t>.</w:t>
      </w:r>
    </w:p>
    <w:p w14:paraId="140FE856" w14:textId="77777777" w:rsidR="00706FEC" w:rsidRDefault="00706FEC">
      <w:pPr>
        <w:spacing w:line="240" w:lineRule="auto"/>
        <w:jc w:val="both"/>
        <w:rPr>
          <w:kern w:val="2"/>
          <w:lang w:val="es-CL" w:eastAsia="es-CL"/>
          <w14:ligatures w14:val="standardContextual"/>
        </w:rPr>
      </w:pPr>
      <w:r>
        <w:rPr>
          <w:sz w:val="24"/>
          <w:szCs w:val="24"/>
        </w:rPr>
        <w:t>La Corporación para el Desarrollo de la Provincia de Osorno (CorpOsorno) y la Ilustre Municipalidad de Osorno colaboran en diversas iniciativas orientadas a promover el desarrollo local de la comuna. En ese marco, ambas entidades impulsan conjuntamente el programa "Ruta del Emprendimiento Osorno", cuyo propósito es acompañar a emprendedoras y emprendedores en las distintas etapas de sus negocios, desde la idea inicial hasta su consolidación, incorporando además apoyo para la digitalización y la asociatividad.</w:t>
      </w:r>
    </w:p>
    <w:p w14:paraId="06B36A05" w14:textId="77777777" w:rsidR="00706FEC" w:rsidRDefault="00706FEC">
      <w:pPr>
        <w:jc w:val="both"/>
        <w:rPr>
          <w:kern w:val="2"/>
          <w:lang w:val="es-CL" w:eastAsia="es-CL"/>
          <w14:ligatures w14:val="standardContextual"/>
        </w:rPr>
      </w:pPr>
      <w:r>
        <w:rPr>
          <w:sz w:val="24"/>
          <w:szCs w:val="24"/>
        </w:rPr>
        <w:t>Esta iniciativa se estructura sobre tres pilares principales: el financiamiento mediante fondos concursables para emprendimientos, la implementación de una escuela de emprendimiento con programas formativos y la entrega de apoyo técnico, acceso a financiamiento y vinculación con redes de contacto.</w:t>
      </w:r>
    </w:p>
    <w:p w14:paraId="50416CD2" w14:textId="77777777" w:rsidR="00BE2C08" w:rsidRPr="00BE2C08" w:rsidRDefault="00BE2C08" w:rsidP="00BE2C08">
      <w:pPr>
        <w:pStyle w:val="Prrafodelista"/>
        <w:spacing w:after="0"/>
        <w:jc w:val="both"/>
        <w:rPr>
          <w:rFonts w:ascii="Calibri" w:hAnsi="Calibri" w:cs="Calibri"/>
          <w:bCs/>
          <w:sz w:val="24"/>
          <w:szCs w:val="24"/>
        </w:rPr>
      </w:pPr>
    </w:p>
    <w:p w14:paraId="26E4C24F" w14:textId="7CFB9387" w:rsidR="00706FEC" w:rsidRDefault="00706FEC">
      <w:pPr>
        <w:spacing w:after="0"/>
        <w:jc w:val="both"/>
        <w:rPr>
          <w:kern w:val="2"/>
          <w:lang w:val="es-CL" w:eastAsia="es-CL"/>
          <w14:ligatures w14:val="standardContextual"/>
        </w:rPr>
      </w:pPr>
      <w:r>
        <w:rPr>
          <w:sz w:val="24"/>
          <w:szCs w:val="24"/>
        </w:rPr>
        <w:t xml:space="preserve">En este contexto, el Fondo Concursable contempla la adquisición de máquinas, herramientas y equipos a través del portal </w:t>
      </w:r>
      <w:r w:rsidR="0023351F">
        <w:rPr>
          <w:sz w:val="24"/>
          <w:szCs w:val="24"/>
        </w:rPr>
        <w:t>Mercado público</w:t>
      </w:r>
      <w:r>
        <w:rPr>
          <w:sz w:val="24"/>
          <w:szCs w:val="24"/>
        </w:rPr>
        <w:t>, los que serán entregados a las personas beneficiarias que resulten seleccionadas conforme a criterios técnicos previamente definidos. Mediante este proceso de evaluación, se busca apoyar a personas formalizadas ante el Servicio de Impuestos Internos (SII), con conocimientos básicos de su actividad, para que puedan fortalecer y desarrollar sus ideas de negocio mediante acceso a financiamiento, información y acompañamiento, contribuyendo así al aumento de sus ingresos y al mejoramiento de su calidad de vida.</w:t>
      </w:r>
    </w:p>
    <w:p w14:paraId="470447FA" w14:textId="77777777" w:rsidR="00F02CB5" w:rsidRDefault="00F02CB5" w:rsidP="00F823C8">
      <w:pPr>
        <w:jc w:val="both"/>
        <w:rPr>
          <w:rFonts w:cstheme="minorHAnsi"/>
          <w:bCs/>
          <w:sz w:val="24"/>
        </w:rPr>
      </w:pPr>
    </w:p>
    <w:p w14:paraId="09C1F68D" w14:textId="77777777" w:rsidR="003948F8" w:rsidRDefault="003948F8" w:rsidP="00F823C8">
      <w:pPr>
        <w:jc w:val="both"/>
        <w:rPr>
          <w:rFonts w:cstheme="minorHAnsi"/>
          <w:bCs/>
          <w:sz w:val="24"/>
        </w:rPr>
      </w:pPr>
    </w:p>
    <w:p w14:paraId="207E507C" w14:textId="77777777" w:rsidR="00E9629F" w:rsidRDefault="00E9629F" w:rsidP="00F823C8">
      <w:pPr>
        <w:rPr>
          <w:rFonts w:cstheme="minorHAnsi"/>
          <w:bCs/>
          <w:sz w:val="24"/>
        </w:rPr>
      </w:pPr>
    </w:p>
    <w:p w14:paraId="6EAD0144" w14:textId="77777777" w:rsidR="00394CDB" w:rsidRDefault="00394CDB" w:rsidP="00F823C8">
      <w:pPr>
        <w:rPr>
          <w:rFonts w:cstheme="minorHAnsi"/>
          <w:bCs/>
          <w:sz w:val="24"/>
        </w:rPr>
      </w:pPr>
    </w:p>
    <w:p w14:paraId="415F9CC5" w14:textId="77777777" w:rsidR="002E6952" w:rsidRDefault="002E6952" w:rsidP="001401DB">
      <w:pPr>
        <w:jc w:val="both"/>
        <w:rPr>
          <w:rFonts w:cstheme="minorHAnsi"/>
          <w:bCs/>
          <w:sz w:val="24"/>
        </w:rPr>
      </w:pPr>
    </w:p>
    <w:p w14:paraId="75795F5B" w14:textId="1C63F2A0" w:rsidR="00342491" w:rsidRPr="001401DB" w:rsidRDefault="00342491" w:rsidP="001401DB">
      <w:pPr>
        <w:jc w:val="both"/>
        <w:rPr>
          <w:rFonts w:cstheme="minorHAnsi"/>
          <w:b/>
          <w:sz w:val="24"/>
        </w:rPr>
      </w:pPr>
      <w:r>
        <w:rPr>
          <w:rFonts w:cstheme="minorHAnsi"/>
          <w:b/>
          <w:sz w:val="24"/>
        </w:rPr>
        <w:lastRenderedPageBreak/>
        <w:t xml:space="preserve">1.- </w:t>
      </w:r>
      <w:r w:rsidRPr="001401DB">
        <w:rPr>
          <w:rFonts w:cstheme="minorHAnsi"/>
          <w:b/>
          <w:sz w:val="24"/>
        </w:rPr>
        <w:t>OBJETIVO</w:t>
      </w:r>
    </w:p>
    <w:p w14:paraId="4C4C2B35" w14:textId="77777777" w:rsidR="00342491" w:rsidRPr="001401DB" w:rsidRDefault="00342491" w:rsidP="00665EBA">
      <w:pPr>
        <w:jc w:val="both"/>
        <w:rPr>
          <w:rFonts w:cstheme="minorHAnsi"/>
          <w:bCs/>
          <w:sz w:val="24"/>
        </w:rPr>
      </w:pPr>
      <w:r w:rsidRPr="001401DB">
        <w:rPr>
          <w:rFonts w:cstheme="minorHAnsi"/>
          <w:bCs/>
          <w:sz w:val="24"/>
        </w:rPr>
        <w:t>Potenciar</w:t>
      </w:r>
      <w:r>
        <w:rPr>
          <w:rFonts w:cstheme="minorHAnsi"/>
          <w:bCs/>
          <w:sz w:val="24"/>
        </w:rPr>
        <w:t xml:space="preserve"> </w:t>
      </w:r>
      <w:r w:rsidRPr="001401DB">
        <w:rPr>
          <w:rFonts w:cstheme="minorHAnsi"/>
          <w:bCs/>
          <w:sz w:val="24"/>
        </w:rPr>
        <w:t>los emprendimientos de las Personas en Situación de Discapacidad o sus cuidadores, pertenecientes a la Comuna de Osorno, tanto del sector urbano como</w:t>
      </w:r>
      <w:r>
        <w:rPr>
          <w:rFonts w:cstheme="minorHAnsi"/>
          <w:bCs/>
          <w:sz w:val="24"/>
        </w:rPr>
        <w:t xml:space="preserve"> del sector</w:t>
      </w:r>
      <w:r w:rsidRPr="001401DB">
        <w:rPr>
          <w:rFonts w:cstheme="minorHAnsi"/>
          <w:bCs/>
          <w:sz w:val="24"/>
        </w:rPr>
        <w:t xml:space="preserve"> rural, otorgándoles </w:t>
      </w:r>
      <w:r>
        <w:rPr>
          <w:rFonts w:cstheme="minorHAnsi"/>
          <w:bCs/>
          <w:sz w:val="24"/>
        </w:rPr>
        <w:t>un fondo orientado</w:t>
      </w:r>
      <w:r w:rsidRPr="001401DB">
        <w:rPr>
          <w:rFonts w:cstheme="minorHAnsi"/>
          <w:bCs/>
          <w:sz w:val="24"/>
        </w:rPr>
        <w:t xml:space="preserve"> para la compra de maquinarias, herramientas y equipos, </w:t>
      </w:r>
      <w:r>
        <w:rPr>
          <w:rFonts w:cstheme="minorHAnsi"/>
          <w:bCs/>
          <w:sz w:val="24"/>
        </w:rPr>
        <w:t xml:space="preserve">que les permitan </w:t>
      </w:r>
      <w:r w:rsidRPr="001401DB">
        <w:rPr>
          <w:rFonts w:cstheme="minorHAnsi"/>
          <w:bCs/>
          <w:sz w:val="24"/>
        </w:rPr>
        <w:t>iniciar o complementar su negocio.</w:t>
      </w:r>
    </w:p>
    <w:p w14:paraId="1688A70E" w14:textId="77777777" w:rsidR="00393039" w:rsidRPr="001401DB" w:rsidRDefault="00393039" w:rsidP="00665EBA">
      <w:pPr>
        <w:jc w:val="both"/>
        <w:rPr>
          <w:rFonts w:cstheme="minorHAnsi"/>
          <w:b/>
          <w:sz w:val="24"/>
        </w:rPr>
      </w:pPr>
    </w:p>
    <w:p w14:paraId="228C5674" w14:textId="064C43C9" w:rsidR="00665EBA" w:rsidRPr="001401DB" w:rsidRDefault="00717EB0" w:rsidP="00665EBA">
      <w:pPr>
        <w:jc w:val="both"/>
        <w:rPr>
          <w:rFonts w:cstheme="minorHAnsi"/>
          <w:b/>
          <w:sz w:val="24"/>
        </w:rPr>
      </w:pPr>
      <w:r>
        <w:rPr>
          <w:rFonts w:cstheme="minorHAnsi"/>
          <w:b/>
          <w:sz w:val="24"/>
        </w:rPr>
        <w:t>2</w:t>
      </w:r>
      <w:r w:rsidR="00665EBA" w:rsidRPr="001401DB">
        <w:rPr>
          <w:rFonts w:cstheme="minorHAnsi"/>
          <w:b/>
          <w:sz w:val="24"/>
        </w:rPr>
        <w:t>.</w:t>
      </w:r>
      <w:r w:rsidR="001401DB">
        <w:rPr>
          <w:rFonts w:cstheme="minorHAnsi"/>
          <w:b/>
          <w:sz w:val="24"/>
        </w:rPr>
        <w:t xml:space="preserve">- </w:t>
      </w:r>
      <w:r w:rsidR="0063157A" w:rsidRPr="001401DB">
        <w:rPr>
          <w:rFonts w:cstheme="minorHAnsi"/>
          <w:b/>
          <w:sz w:val="24"/>
        </w:rPr>
        <w:t>¿A QUIÉNES ESTÁ DIRIGIDO?</w:t>
      </w:r>
    </w:p>
    <w:p w14:paraId="65103CE2" w14:textId="20042E6B" w:rsidR="00095634" w:rsidRPr="00693964" w:rsidRDefault="00095634" w:rsidP="004C53DF">
      <w:pPr>
        <w:jc w:val="both"/>
        <w:rPr>
          <w:rFonts w:eastAsia="Cambria" w:cstheme="minorHAnsi"/>
          <w:sz w:val="24"/>
          <w:szCs w:val="24"/>
        </w:rPr>
      </w:pPr>
      <w:r w:rsidRPr="001401DB">
        <w:rPr>
          <w:rFonts w:cstheme="minorHAnsi"/>
          <w:bCs/>
          <w:sz w:val="24"/>
        </w:rPr>
        <w:t>La presente convocatoria se dirige a Personas en Situación de Discapacidad o sus cuidadores (</w:t>
      </w:r>
      <w:r w:rsidR="00942CAF">
        <w:rPr>
          <w:rFonts w:cstheme="minorHAnsi"/>
          <w:bCs/>
          <w:sz w:val="24"/>
        </w:rPr>
        <w:t>“</w:t>
      </w:r>
      <w:r w:rsidRPr="001401DB">
        <w:rPr>
          <w:rFonts w:cstheme="minorHAnsi"/>
          <w:bCs/>
          <w:sz w:val="24"/>
        </w:rPr>
        <w:t>entiéndase como cuidador para este fondo en particular a aquel familiar directo o indirecto que cumpla funciones de asistencia y cuidado y que pertenezca al núcleo familiar según Registro Social de Hogares</w:t>
      </w:r>
      <w:r>
        <w:rPr>
          <w:rFonts w:cstheme="minorHAnsi"/>
          <w:bCs/>
          <w:sz w:val="24"/>
        </w:rPr>
        <w:t xml:space="preserve"> y que cuente con su credencial de cuidador</w:t>
      </w:r>
      <w:r w:rsidR="00942CAF">
        <w:rPr>
          <w:rFonts w:cstheme="minorHAnsi"/>
          <w:bCs/>
          <w:sz w:val="24"/>
        </w:rPr>
        <w:t>”</w:t>
      </w:r>
      <w:r w:rsidRPr="001401DB">
        <w:rPr>
          <w:rFonts w:cstheme="minorHAnsi"/>
          <w:bCs/>
          <w:sz w:val="24"/>
        </w:rPr>
        <w:t xml:space="preserve">) </w:t>
      </w:r>
      <w:r w:rsidR="00942CAF">
        <w:rPr>
          <w:rFonts w:cstheme="minorHAnsi"/>
          <w:bCs/>
          <w:sz w:val="24"/>
        </w:rPr>
        <w:t xml:space="preserve">formalizados ante el SII o bien bajo el </w:t>
      </w:r>
      <w:r w:rsidR="00942CAF" w:rsidRPr="00095634">
        <w:rPr>
          <w:rFonts w:cstheme="minorHAnsi"/>
          <w:sz w:val="24"/>
        </w:rPr>
        <w:t>Registro de Actividades de Subsistencia</w:t>
      </w:r>
      <w:r w:rsidR="00942CAF">
        <w:rPr>
          <w:rFonts w:cstheme="minorHAnsi"/>
          <w:bCs/>
          <w:sz w:val="24"/>
        </w:rPr>
        <w:t xml:space="preserve"> </w:t>
      </w:r>
      <w:r w:rsidRPr="001401DB">
        <w:rPr>
          <w:rFonts w:cstheme="minorHAnsi"/>
          <w:bCs/>
          <w:sz w:val="24"/>
        </w:rPr>
        <w:t>mayores de 18 años de la comuna de Osorno, tanto del sector urbano como rural, que cuenten con Credencial de Discapacidad y Registro Social de Hogares en la comuna de Osorno</w:t>
      </w:r>
      <w:r w:rsidRPr="004C53DF">
        <w:rPr>
          <w:rFonts w:cstheme="minorHAnsi"/>
          <w:bCs/>
          <w:sz w:val="24"/>
        </w:rPr>
        <w:t>, que se encuentren con Inicio de Actividades como persona natural en primera o segunda categoría y/o en proceso de formalización ante el Servicio de Impuestos Internos (SII), que requieran financiamiento para fortalecer o consolidar sus emprendimientos.</w:t>
      </w:r>
    </w:p>
    <w:p w14:paraId="71D39C06" w14:textId="0FBC0FA0" w:rsidR="004B7B1D" w:rsidRPr="001401DB" w:rsidRDefault="00717EB0" w:rsidP="004B7B1D">
      <w:pPr>
        <w:jc w:val="both"/>
        <w:rPr>
          <w:rFonts w:cstheme="minorHAnsi"/>
          <w:b/>
          <w:sz w:val="24"/>
        </w:rPr>
      </w:pPr>
      <w:r>
        <w:rPr>
          <w:rFonts w:cstheme="minorHAnsi"/>
          <w:b/>
          <w:sz w:val="24"/>
        </w:rPr>
        <w:t>3</w:t>
      </w:r>
      <w:r w:rsidR="004B7B1D" w:rsidRPr="001401DB">
        <w:rPr>
          <w:rFonts w:cstheme="minorHAnsi"/>
          <w:b/>
          <w:sz w:val="24"/>
        </w:rPr>
        <w:t xml:space="preserve">.- </w:t>
      </w:r>
      <w:r w:rsidR="004B7B1D" w:rsidRPr="001401DB">
        <w:rPr>
          <w:rFonts w:eastAsia="Cambria" w:cstheme="minorHAnsi"/>
          <w:b/>
          <w:sz w:val="24"/>
          <w:szCs w:val="24"/>
        </w:rPr>
        <w:t>REQUISITOS PARA PARTICIPANTES DEL CONCURSO</w:t>
      </w:r>
    </w:p>
    <w:p w14:paraId="068E5A9D" w14:textId="77777777" w:rsidR="00C0022C" w:rsidRPr="001401DB" w:rsidRDefault="00C0022C" w:rsidP="004B7B1D">
      <w:pPr>
        <w:jc w:val="both"/>
        <w:rPr>
          <w:rFonts w:cstheme="minorHAnsi"/>
          <w:b/>
          <w:sz w:val="24"/>
        </w:rPr>
      </w:pPr>
      <w:r w:rsidRPr="001401DB">
        <w:rPr>
          <w:rFonts w:cstheme="minorHAnsi"/>
          <w:b/>
          <w:sz w:val="24"/>
        </w:rPr>
        <w:t>Podrán participar:</w:t>
      </w:r>
    </w:p>
    <w:p w14:paraId="1E36DD87" w14:textId="77777777" w:rsidR="00C0022C" w:rsidRPr="001401DB" w:rsidRDefault="00C0022C" w:rsidP="004B7B1D">
      <w:pPr>
        <w:pStyle w:val="Prrafodelista"/>
        <w:numPr>
          <w:ilvl w:val="0"/>
          <w:numId w:val="3"/>
        </w:numPr>
        <w:jc w:val="both"/>
        <w:rPr>
          <w:rFonts w:cstheme="minorHAnsi"/>
          <w:bCs/>
          <w:sz w:val="24"/>
        </w:rPr>
      </w:pPr>
      <w:r w:rsidRPr="001401DB">
        <w:rPr>
          <w:rFonts w:cstheme="minorHAnsi"/>
          <w:bCs/>
          <w:sz w:val="24"/>
        </w:rPr>
        <w:t>Personas en Situación de Discapacidad o sus cuidadores/as</w:t>
      </w:r>
      <w:r>
        <w:rPr>
          <w:rFonts w:cstheme="minorHAnsi"/>
          <w:bCs/>
          <w:sz w:val="24"/>
        </w:rPr>
        <w:t xml:space="preserve"> que cuenten con su credencial</w:t>
      </w:r>
      <w:r w:rsidRPr="001401DB">
        <w:rPr>
          <w:rFonts w:cstheme="minorHAnsi"/>
          <w:bCs/>
          <w:sz w:val="24"/>
        </w:rPr>
        <w:t>, mayores de 18 años</w:t>
      </w:r>
      <w:r>
        <w:rPr>
          <w:rFonts w:cstheme="minorHAnsi"/>
          <w:bCs/>
          <w:sz w:val="24"/>
        </w:rPr>
        <w:t>.</w:t>
      </w:r>
    </w:p>
    <w:p w14:paraId="39DD4921" w14:textId="77777777" w:rsidR="00C0022C" w:rsidRPr="001401DB" w:rsidRDefault="00C0022C" w:rsidP="004B7B1D">
      <w:pPr>
        <w:pStyle w:val="Prrafodelista"/>
        <w:numPr>
          <w:ilvl w:val="0"/>
          <w:numId w:val="3"/>
        </w:numPr>
        <w:jc w:val="both"/>
        <w:rPr>
          <w:rFonts w:cstheme="minorHAnsi"/>
          <w:bCs/>
          <w:sz w:val="24"/>
        </w:rPr>
      </w:pPr>
      <w:r w:rsidRPr="001401DB">
        <w:rPr>
          <w:rFonts w:cstheme="minorHAnsi"/>
          <w:bCs/>
          <w:sz w:val="24"/>
        </w:rPr>
        <w:t>Personas en Situación de Discapacidad, mayores de 18 años, que estén inscritas en el Registro Nacional de la Discapacidad y que posean Registro Social de Hogares en la comuna de Osorno, no mayor al 80% de vulnerabilidad.</w:t>
      </w:r>
    </w:p>
    <w:p w14:paraId="794B3C98" w14:textId="77777777" w:rsidR="00C0022C" w:rsidRDefault="00C0022C" w:rsidP="004B7B1D">
      <w:pPr>
        <w:pStyle w:val="Prrafodelista"/>
        <w:numPr>
          <w:ilvl w:val="0"/>
          <w:numId w:val="3"/>
        </w:numPr>
        <w:jc w:val="both"/>
        <w:rPr>
          <w:rFonts w:cstheme="minorHAnsi"/>
          <w:bCs/>
          <w:sz w:val="24"/>
        </w:rPr>
      </w:pPr>
      <w:r w:rsidRPr="001401DB">
        <w:rPr>
          <w:rFonts w:cstheme="minorHAnsi"/>
          <w:bCs/>
          <w:sz w:val="24"/>
        </w:rPr>
        <w:t>Cuidadoras/es de personas en situación de discapacidad</w:t>
      </w:r>
      <w:r>
        <w:rPr>
          <w:rFonts w:cstheme="minorHAnsi"/>
          <w:bCs/>
          <w:sz w:val="24"/>
        </w:rPr>
        <w:t xml:space="preserve"> y que cuenten con su credencial de cuidador</w:t>
      </w:r>
      <w:r w:rsidRPr="001401DB">
        <w:rPr>
          <w:rFonts w:cstheme="minorHAnsi"/>
          <w:bCs/>
          <w:sz w:val="24"/>
        </w:rPr>
        <w:t>, donde la persona a su cuidado pertenezca al Registro Nacional de discapacidad y ambas formen parte del núcleo familiar según Registro Social de Hogares en la comuna de Osorno, no mayor al 80% de vulnerabilidad</w:t>
      </w:r>
      <w:r>
        <w:rPr>
          <w:rFonts w:cstheme="minorHAnsi"/>
          <w:bCs/>
          <w:sz w:val="24"/>
        </w:rPr>
        <w:t>.</w:t>
      </w:r>
    </w:p>
    <w:p w14:paraId="5660899B" w14:textId="1336484E" w:rsidR="00C0022C" w:rsidRPr="001401DB" w:rsidRDefault="00C0022C" w:rsidP="004B7B1D">
      <w:pPr>
        <w:pStyle w:val="Prrafodelista"/>
        <w:numPr>
          <w:ilvl w:val="0"/>
          <w:numId w:val="3"/>
        </w:numPr>
        <w:jc w:val="both"/>
        <w:rPr>
          <w:rFonts w:cstheme="minorHAnsi"/>
          <w:bCs/>
          <w:sz w:val="24"/>
        </w:rPr>
      </w:pPr>
      <w:r>
        <w:rPr>
          <w:rFonts w:eastAsia="Cambria" w:cstheme="minorHAnsi"/>
          <w:sz w:val="24"/>
          <w:szCs w:val="24"/>
        </w:rPr>
        <w:t xml:space="preserve">Ser </w:t>
      </w:r>
      <w:r w:rsidRPr="00A434B0">
        <w:rPr>
          <w:rFonts w:eastAsia="Cambria" w:cstheme="minorHAnsi"/>
          <w:sz w:val="24"/>
          <w:szCs w:val="24"/>
        </w:rPr>
        <w:t>persona natural en primera o segunda categoría y/o en proceso de formalización ante el Servicio de Impuestos Internos (SII)</w:t>
      </w:r>
      <w:r>
        <w:rPr>
          <w:rFonts w:eastAsia="Cambria" w:cstheme="minorHAnsi"/>
          <w:sz w:val="24"/>
          <w:szCs w:val="24"/>
        </w:rPr>
        <w:t xml:space="preserve"> </w:t>
      </w:r>
      <w:r>
        <w:rPr>
          <w:rFonts w:cstheme="minorHAnsi"/>
          <w:bCs/>
          <w:sz w:val="24"/>
        </w:rPr>
        <w:t xml:space="preserve">o bien bajo el </w:t>
      </w:r>
      <w:r w:rsidRPr="00095634">
        <w:rPr>
          <w:rFonts w:cstheme="minorHAnsi"/>
          <w:sz w:val="24"/>
        </w:rPr>
        <w:t>Registro de Actividades de Subsistencia</w:t>
      </w:r>
      <w:r>
        <w:rPr>
          <w:rFonts w:cstheme="minorHAnsi"/>
          <w:sz w:val="24"/>
        </w:rPr>
        <w:t>.</w:t>
      </w:r>
    </w:p>
    <w:p w14:paraId="508BD8D9" w14:textId="77777777" w:rsidR="00C0022C" w:rsidRPr="00971C1E" w:rsidRDefault="00C0022C" w:rsidP="00665EBA">
      <w:pPr>
        <w:pStyle w:val="Prrafodelista"/>
        <w:numPr>
          <w:ilvl w:val="0"/>
          <w:numId w:val="3"/>
        </w:numPr>
        <w:jc w:val="both"/>
        <w:rPr>
          <w:rFonts w:cstheme="minorHAnsi"/>
          <w:bCs/>
          <w:sz w:val="24"/>
        </w:rPr>
      </w:pPr>
      <w:r w:rsidRPr="001401DB">
        <w:rPr>
          <w:rFonts w:cstheme="minorHAnsi"/>
          <w:bCs/>
          <w:sz w:val="24"/>
        </w:rPr>
        <w:t>Los postulantes, deberán tener una idea de negocio o emprendimiento, descrita en forma clara, sin la participación de terceros para el desarrollo de su proyecto.</w:t>
      </w:r>
    </w:p>
    <w:p w14:paraId="52DD7A8F" w14:textId="4B92D656" w:rsidR="00665EBA" w:rsidRPr="001401DB" w:rsidRDefault="00717EB0" w:rsidP="00665EBA">
      <w:pPr>
        <w:jc w:val="both"/>
        <w:rPr>
          <w:rFonts w:cstheme="minorHAnsi"/>
          <w:bCs/>
          <w:sz w:val="24"/>
        </w:rPr>
      </w:pPr>
      <w:r>
        <w:rPr>
          <w:rFonts w:cstheme="minorHAnsi"/>
          <w:b/>
          <w:sz w:val="24"/>
        </w:rPr>
        <w:lastRenderedPageBreak/>
        <w:t>4</w:t>
      </w:r>
      <w:r w:rsidR="004B7B1D" w:rsidRPr="001401DB">
        <w:rPr>
          <w:rFonts w:cstheme="minorHAnsi"/>
          <w:b/>
          <w:sz w:val="24"/>
        </w:rPr>
        <w:t>.-</w:t>
      </w:r>
      <w:r w:rsidR="00665EBA" w:rsidRPr="001401DB">
        <w:rPr>
          <w:rFonts w:cstheme="minorHAnsi"/>
          <w:b/>
          <w:sz w:val="24"/>
        </w:rPr>
        <w:t xml:space="preserve"> </w:t>
      </w:r>
      <w:r w:rsidR="0063157A" w:rsidRPr="001401DB">
        <w:rPr>
          <w:rFonts w:cstheme="minorHAnsi"/>
          <w:b/>
          <w:sz w:val="24"/>
        </w:rPr>
        <w:t>QUIÉNES NO PUEDEN PARTICIPAR DEL PROGRAMA</w:t>
      </w:r>
      <w:r w:rsidR="0063157A">
        <w:rPr>
          <w:rFonts w:cstheme="minorHAnsi"/>
          <w:b/>
          <w:sz w:val="24"/>
        </w:rPr>
        <w:t>.</w:t>
      </w:r>
    </w:p>
    <w:p w14:paraId="28980F9B" w14:textId="6DB4996A" w:rsidR="00665EBA" w:rsidRPr="001401DB" w:rsidRDefault="00665EBA" w:rsidP="00C57EE4">
      <w:pPr>
        <w:pStyle w:val="Prrafodelista"/>
        <w:numPr>
          <w:ilvl w:val="0"/>
          <w:numId w:val="1"/>
        </w:numPr>
        <w:jc w:val="both"/>
        <w:rPr>
          <w:rFonts w:cstheme="minorHAnsi"/>
          <w:bCs/>
          <w:sz w:val="24"/>
        </w:rPr>
      </w:pPr>
      <w:r w:rsidRPr="001401DB">
        <w:rPr>
          <w:rFonts w:cstheme="minorHAnsi"/>
          <w:bCs/>
          <w:sz w:val="24"/>
        </w:rPr>
        <w:t>Aquellas personas naturales que tengan contrato vigente, o contrato a honorarios con servicios públicos, Municipalidades, otras entidades públicas o privadas.</w:t>
      </w:r>
    </w:p>
    <w:p w14:paraId="3C929B3A" w14:textId="273CB715" w:rsidR="0050739A" w:rsidRPr="009F6775" w:rsidRDefault="005027E2" w:rsidP="009F6775">
      <w:pPr>
        <w:pStyle w:val="Prrafodelista"/>
        <w:numPr>
          <w:ilvl w:val="0"/>
          <w:numId w:val="1"/>
        </w:numPr>
        <w:jc w:val="both"/>
        <w:rPr>
          <w:rFonts w:cstheme="minorHAnsi"/>
          <w:b/>
          <w:sz w:val="24"/>
        </w:rPr>
      </w:pPr>
      <w:r w:rsidRPr="00126D06">
        <w:rPr>
          <w:rFonts w:cstheme="minorHAnsi"/>
          <w:bCs/>
          <w:sz w:val="24"/>
        </w:rPr>
        <w:t>Cuidador</w:t>
      </w:r>
      <w:r w:rsidR="00C95F73" w:rsidRPr="00126D06">
        <w:rPr>
          <w:rFonts w:cstheme="minorHAnsi"/>
          <w:bCs/>
          <w:sz w:val="24"/>
        </w:rPr>
        <w:t xml:space="preserve">as/es que NO </w:t>
      </w:r>
      <w:r w:rsidRPr="00126D06">
        <w:rPr>
          <w:rFonts w:cstheme="minorHAnsi"/>
          <w:bCs/>
          <w:sz w:val="24"/>
        </w:rPr>
        <w:t>pertenezcan al núcleo familiar de la persona en situación de discapacidad según Registro Social de Hogares</w:t>
      </w:r>
      <w:r w:rsidR="00484375" w:rsidRPr="00126D06">
        <w:rPr>
          <w:rFonts w:cstheme="minorHAnsi"/>
          <w:bCs/>
          <w:sz w:val="24"/>
        </w:rPr>
        <w:t xml:space="preserve"> año 202</w:t>
      </w:r>
      <w:r w:rsidR="004E4AD8">
        <w:rPr>
          <w:rFonts w:cstheme="minorHAnsi"/>
          <w:bCs/>
          <w:sz w:val="24"/>
        </w:rPr>
        <w:t>6</w:t>
      </w:r>
      <w:r w:rsidRPr="00126D06">
        <w:rPr>
          <w:rFonts w:cstheme="minorHAnsi"/>
          <w:bCs/>
          <w:sz w:val="24"/>
        </w:rPr>
        <w:t>.</w:t>
      </w:r>
    </w:p>
    <w:p w14:paraId="30B7A4E8" w14:textId="6DF1AFF2" w:rsidR="009F6775" w:rsidRPr="00E93725" w:rsidRDefault="0050739A" w:rsidP="009F6775">
      <w:pPr>
        <w:pStyle w:val="Prrafodelista"/>
        <w:numPr>
          <w:ilvl w:val="0"/>
          <w:numId w:val="1"/>
        </w:numPr>
        <w:jc w:val="both"/>
        <w:rPr>
          <w:rFonts w:cstheme="minorHAnsi"/>
          <w:b/>
          <w:sz w:val="24"/>
        </w:rPr>
      </w:pPr>
      <w:r w:rsidRPr="00126D06">
        <w:rPr>
          <w:rFonts w:cstheme="minorHAnsi"/>
          <w:bCs/>
          <w:sz w:val="24"/>
        </w:rPr>
        <w:t>Ganadoras</w:t>
      </w:r>
      <w:r w:rsidR="00E9629F">
        <w:rPr>
          <w:rFonts w:cstheme="minorHAnsi"/>
          <w:bCs/>
          <w:sz w:val="24"/>
        </w:rPr>
        <w:t>/es</w:t>
      </w:r>
      <w:r w:rsidRPr="00126D06">
        <w:rPr>
          <w:rFonts w:cstheme="minorHAnsi"/>
          <w:bCs/>
          <w:sz w:val="24"/>
        </w:rPr>
        <w:t xml:space="preserve"> del fondo de discapacidad </w:t>
      </w:r>
      <w:r w:rsidR="000F4529" w:rsidRPr="00126D06">
        <w:rPr>
          <w:rFonts w:cstheme="minorHAnsi"/>
          <w:bCs/>
          <w:sz w:val="24"/>
        </w:rPr>
        <w:t>EMPRENDIS</w:t>
      </w:r>
      <w:r w:rsidRPr="00126D06">
        <w:rPr>
          <w:rFonts w:cstheme="minorHAnsi"/>
          <w:bCs/>
          <w:sz w:val="24"/>
        </w:rPr>
        <w:t xml:space="preserve"> año</w:t>
      </w:r>
      <w:r w:rsidR="00E02F38">
        <w:rPr>
          <w:rFonts w:cstheme="minorHAnsi"/>
          <w:bCs/>
          <w:sz w:val="24"/>
        </w:rPr>
        <w:t>s</w:t>
      </w:r>
      <w:r w:rsidRPr="00126D06">
        <w:rPr>
          <w:rFonts w:cstheme="minorHAnsi"/>
          <w:bCs/>
          <w:sz w:val="24"/>
        </w:rPr>
        <w:t xml:space="preserve"> </w:t>
      </w:r>
      <w:r w:rsidR="00E02F38">
        <w:rPr>
          <w:rFonts w:cstheme="minorHAnsi"/>
          <w:bCs/>
          <w:sz w:val="24"/>
        </w:rPr>
        <w:t>2023-</w:t>
      </w:r>
      <w:r w:rsidR="001008E6" w:rsidRPr="00126D06">
        <w:rPr>
          <w:rFonts w:cstheme="minorHAnsi"/>
          <w:bCs/>
          <w:sz w:val="24"/>
        </w:rPr>
        <w:t>202</w:t>
      </w:r>
      <w:r w:rsidR="003C16D3">
        <w:rPr>
          <w:rFonts w:cstheme="minorHAnsi"/>
          <w:bCs/>
          <w:sz w:val="24"/>
        </w:rPr>
        <w:t>4</w:t>
      </w:r>
      <w:r w:rsidR="00B701C0">
        <w:rPr>
          <w:rFonts w:cstheme="minorHAnsi"/>
          <w:bCs/>
          <w:sz w:val="24"/>
        </w:rPr>
        <w:t>-2025</w:t>
      </w:r>
      <w:r w:rsidR="003948F8" w:rsidRPr="00126D06">
        <w:rPr>
          <w:rFonts w:cstheme="minorHAnsi"/>
          <w:bCs/>
          <w:sz w:val="24"/>
        </w:rPr>
        <w:t>.</w:t>
      </w:r>
    </w:p>
    <w:p w14:paraId="640E71E7" w14:textId="5AFB1F99" w:rsidR="00E93725" w:rsidRPr="00E93725" w:rsidRDefault="00E93725" w:rsidP="009F6775">
      <w:pPr>
        <w:pStyle w:val="Prrafodelista"/>
        <w:numPr>
          <w:ilvl w:val="0"/>
          <w:numId w:val="1"/>
        </w:numPr>
        <w:jc w:val="both"/>
        <w:rPr>
          <w:rFonts w:cstheme="minorHAnsi"/>
          <w:bCs/>
          <w:sz w:val="24"/>
        </w:rPr>
      </w:pPr>
      <w:r>
        <w:rPr>
          <w:rFonts w:cstheme="minorHAnsi"/>
          <w:bCs/>
          <w:sz w:val="24"/>
        </w:rPr>
        <w:t>P</w:t>
      </w:r>
      <w:r w:rsidRPr="00E93725">
        <w:rPr>
          <w:rFonts w:cstheme="minorHAnsi"/>
          <w:bCs/>
          <w:sz w:val="24"/>
        </w:rPr>
        <w:t xml:space="preserve">rograma </w:t>
      </w:r>
      <w:r>
        <w:rPr>
          <w:rFonts w:cstheme="minorHAnsi"/>
          <w:bCs/>
          <w:sz w:val="24"/>
        </w:rPr>
        <w:t>R</w:t>
      </w:r>
      <w:r w:rsidRPr="00E93725">
        <w:rPr>
          <w:rFonts w:cstheme="minorHAnsi"/>
          <w:bCs/>
          <w:sz w:val="24"/>
        </w:rPr>
        <w:t>uta fomento</w:t>
      </w:r>
      <w:r w:rsidR="003A6053">
        <w:rPr>
          <w:rFonts w:cstheme="minorHAnsi"/>
          <w:bCs/>
          <w:sz w:val="24"/>
        </w:rPr>
        <w:t xml:space="preserve"> </w:t>
      </w:r>
      <w:r w:rsidR="002E6952">
        <w:rPr>
          <w:rFonts w:cstheme="minorHAnsi"/>
          <w:bCs/>
          <w:sz w:val="24"/>
        </w:rPr>
        <w:t xml:space="preserve">año </w:t>
      </w:r>
      <w:r w:rsidR="002E6952" w:rsidRPr="00E93725">
        <w:rPr>
          <w:rFonts w:cstheme="minorHAnsi"/>
          <w:bCs/>
          <w:sz w:val="24"/>
        </w:rPr>
        <w:t>2025</w:t>
      </w:r>
      <w:r w:rsidRPr="00E93725">
        <w:rPr>
          <w:rFonts w:cstheme="minorHAnsi"/>
          <w:bCs/>
          <w:sz w:val="24"/>
        </w:rPr>
        <w:t>.</w:t>
      </w:r>
    </w:p>
    <w:p w14:paraId="36B49DCD" w14:textId="77777777" w:rsidR="00D84B9D" w:rsidRPr="002E6952" w:rsidRDefault="009F6775" w:rsidP="00D84B9D">
      <w:pPr>
        <w:pStyle w:val="Prrafodelista"/>
        <w:numPr>
          <w:ilvl w:val="0"/>
          <w:numId w:val="1"/>
        </w:numPr>
        <w:jc w:val="both"/>
        <w:rPr>
          <w:rFonts w:cstheme="minorHAnsi"/>
          <w:b/>
          <w:sz w:val="24"/>
        </w:rPr>
      </w:pPr>
      <w:r w:rsidRPr="00126D06">
        <w:rPr>
          <w:rFonts w:cstheme="minorHAnsi"/>
          <w:bCs/>
          <w:sz w:val="24"/>
        </w:rPr>
        <w:t>Ganadoras</w:t>
      </w:r>
      <w:r>
        <w:rPr>
          <w:rFonts w:cstheme="minorHAnsi"/>
          <w:bCs/>
          <w:sz w:val="24"/>
        </w:rPr>
        <w:t>/es</w:t>
      </w:r>
      <w:r w:rsidRPr="00126D06">
        <w:rPr>
          <w:rFonts w:cstheme="minorHAnsi"/>
          <w:bCs/>
          <w:sz w:val="24"/>
        </w:rPr>
        <w:t xml:space="preserve"> del </w:t>
      </w:r>
      <w:r>
        <w:rPr>
          <w:rFonts w:cstheme="minorHAnsi"/>
          <w:bCs/>
          <w:sz w:val="24"/>
        </w:rPr>
        <w:t xml:space="preserve">programa Osorno Impulsa </w:t>
      </w:r>
      <w:r w:rsidRPr="00126D06">
        <w:rPr>
          <w:rFonts w:cstheme="minorHAnsi"/>
          <w:bCs/>
          <w:sz w:val="24"/>
        </w:rPr>
        <w:t>año 202</w:t>
      </w:r>
      <w:r>
        <w:rPr>
          <w:rFonts w:cstheme="minorHAnsi"/>
          <w:bCs/>
          <w:sz w:val="24"/>
        </w:rPr>
        <w:t>3</w:t>
      </w:r>
      <w:r w:rsidRPr="00126D06">
        <w:rPr>
          <w:rFonts w:cstheme="minorHAnsi"/>
          <w:bCs/>
          <w:sz w:val="24"/>
        </w:rPr>
        <w:t>-202</w:t>
      </w:r>
      <w:r>
        <w:rPr>
          <w:rFonts w:cstheme="minorHAnsi"/>
          <w:bCs/>
          <w:sz w:val="24"/>
        </w:rPr>
        <w:t>4</w:t>
      </w:r>
      <w:r w:rsidRPr="00126D06">
        <w:rPr>
          <w:rFonts w:cstheme="minorHAnsi"/>
          <w:bCs/>
          <w:sz w:val="24"/>
        </w:rPr>
        <w:t>.</w:t>
      </w:r>
    </w:p>
    <w:p w14:paraId="3691FF58" w14:textId="77777777" w:rsidR="002E6952" w:rsidRPr="00D84B9D" w:rsidRDefault="002E6952" w:rsidP="002E6952">
      <w:pPr>
        <w:pStyle w:val="Prrafodelista"/>
        <w:jc w:val="both"/>
        <w:rPr>
          <w:rFonts w:cstheme="minorHAnsi"/>
          <w:b/>
          <w:sz w:val="24"/>
        </w:rPr>
      </w:pPr>
    </w:p>
    <w:p w14:paraId="4801C101" w14:textId="5597AC2A" w:rsidR="004B7B1D" w:rsidRPr="00D84B9D" w:rsidRDefault="00717EB0" w:rsidP="00D84B9D">
      <w:pPr>
        <w:jc w:val="both"/>
        <w:rPr>
          <w:rFonts w:cstheme="minorHAnsi"/>
          <w:b/>
          <w:sz w:val="24"/>
        </w:rPr>
      </w:pPr>
      <w:r w:rsidRPr="00D84B9D">
        <w:rPr>
          <w:rFonts w:cstheme="minorHAnsi"/>
          <w:b/>
          <w:sz w:val="24"/>
        </w:rPr>
        <w:t>5</w:t>
      </w:r>
      <w:r w:rsidR="004B7B1D" w:rsidRPr="00D84B9D">
        <w:rPr>
          <w:rFonts w:cstheme="minorHAnsi"/>
          <w:b/>
          <w:sz w:val="24"/>
        </w:rPr>
        <w:t>.- QU</w:t>
      </w:r>
      <w:r w:rsidR="004D3409" w:rsidRPr="00D84B9D">
        <w:rPr>
          <w:rFonts w:cstheme="minorHAnsi"/>
          <w:b/>
          <w:sz w:val="24"/>
        </w:rPr>
        <w:t>É</w:t>
      </w:r>
      <w:r w:rsidR="004B7B1D" w:rsidRPr="00D84B9D">
        <w:rPr>
          <w:rFonts w:cstheme="minorHAnsi"/>
          <w:b/>
          <w:sz w:val="24"/>
        </w:rPr>
        <w:t xml:space="preserve"> </w:t>
      </w:r>
      <w:r w:rsidR="006B39D2" w:rsidRPr="00D84B9D">
        <w:rPr>
          <w:rFonts w:cstheme="minorHAnsi"/>
          <w:b/>
          <w:sz w:val="24"/>
        </w:rPr>
        <w:t>SE FINANCIA.</w:t>
      </w:r>
    </w:p>
    <w:tbl>
      <w:tblPr>
        <w:tblStyle w:val="Tablaconcuadrcula"/>
        <w:tblpPr w:leftFromText="141" w:rightFromText="141" w:vertAnchor="text" w:horzAnchor="margin" w:tblpY="274"/>
        <w:tblW w:w="4994" w:type="pct"/>
        <w:tblLook w:val="04A0" w:firstRow="1" w:lastRow="0" w:firstColumn="1" w:lastColumn="0" w:noHBand="0" w:noVBand="1"/>
      </w:tblPr>
      <w:tblGrid>
        <w:gridCol w:w="4408"/>
        <w:gridCol w:w="4409"/>
      </w:tblGrid>
      <w:tr w:rsidR="00E93725" w:rsidRPr="002357BF" w14:paraId="1774E9FA" w14:textId="77777777" w:rsidTr="00863C89">
        <w:tc>
          <w:tcPr>
            <w:tcW w:w="2500" w:type="pct"/>
            <w:vAlign w:val="center"/>
          </w:tcPr>
          <w:p w14:paraId="547CDE5D" w14:textId="777EF679" w:rsidR="00E93725" w:rsidRPr="002357BF" w:rsidRDefault="00E93725" w:rsidP="00863C89">
            <w:pPr>
              <w:jc w:val="center"/>
              <w:rPr>
                <w:rFonts w:eastAsia="Times New Roman" w:cstheme="minorHAnsi"/>
                <w:b/>
                <w:bCs/>
                <w:sz w:val="24"/>
                <w:szCs w:val="24"/>
              </w:rPr>
            </w:pPr>
            <w:r w:rsidRPr="001B3C67">
              <w:rPr>
                <w:rFonts w:eastAsia="Times New Roman" w:cstheme="minorHAnsi"/>
                <w:b/>
                <w:bCs/>
                <w:sz w:val="24"/>
                <w:szCs w:val="24"/>
              </w:rPr>
              <w:t xml:space="preserve">Emprendimientos </w:t>
            </w:r>
            <w:r>
              <w:rPr>
                <w:rFonts w:eastAsia="Times New Roman" w:cstheme="minorHAnsi"/>
                <w:b/>
                <w:bCs/>
                <w:sz w:val="24"/>
                <w:szCs w:val="24"/>
              </w:rPr>
              <w:t xml:space="preserve">con Inicio de Actividades </w:t>
            </w:r>
            <w:r w:rsidR="00942CAF">
              <w:rPr>
                <w:rFonts w:eastAsia="Times New Roman" w:cstheme="minorHAnsi"/>
                <w:b/>
                <w:bCs/>
                <w:sz w:val="24"/>
                <w:szCs w:val="24"/>
              </w:rPr>
              <w:t xml:space="preserve">en 1°categoria </w:t>
            </w:r>
            <w:r>
              <w:rPr>
                <w:rFonts w:eastAsia="Times New Roman" w:cstheme="minorHAnsi"/>
                <w:b/>
                <w:bCs/>
                <w:sz w:val="24"/>
                <w:szCs w:val="24"/>
              </w:rPr>
              <w:t xml:space="preserve">ante el SII. </w:t>
            </w:r>
          </w:p>
        </w:tc>
        <w:tc>
          <w:tcPr>
            <w:tcW w:w="2500" w:type="pct"/>
            <w:vAlign w:val="center"/>
          </w:tcPr>
          <w:p w14:paraId="556B7BB0" w14:textId="68D50D4D" w:rsidR="00E93725" w:rsidRPr="002357BF" w:rsidRDefault="00E93725" w:rsidP="00863C89">
            <w:pPr>
              <w:jc w:val="center"/>
              <w:rPr>
                <w:rFonts w:eastAsia="Times New Roman" w:cstheme="minorHAnsi"/>
                <w:b/>
                <w:bCs/>
                <w:sz w:val="24"/>
                <w:szCs w:val="24"/>
              </w:rPr>
            </w:pPr>
            <w:r w:rsidRPr="001B3C67">
              <w:rPr>
                <w:rFonts w:eastAsia="Times New Roman" w:cstheme="minorHAnsi"/>
                <w:b/>
                <w:bCs/>
                <w:sz w:val="24"/>
                <w:szCs w:val="24"/>
              </w:rPr>
              <w:t>Emprendimientos en proceso de formalización</w:t>
            </w:r>
            <w:r>
              <w:rPr>
                <w:rFonts w:eastAsia="Times New Roman" w:cstheme="minorHAnsi"/>
                <w:b/>
                <w:bCs/>
                <w:sz w:val="24"/>
                <w:szCs w:val="24"/>
              </w:rPr>
              <w:t xml:space="preserve"> </w:t>
            </w:r>
            <w:r w:rsidR="00942CAF">
              <w:rPr>
                <w:rFonts w:eastAsia="Times New Roman" w:cstheme="minorHAnsi"/>
                <w:b/>
                <w:bCs/>
                <w:sz w:val="24"/>
                <w:szCs w:val="24"/>
              </w:rPr>
              <w:t xml:space="preserve">o subsistencia </w:t>
            </w:r>
            <w:r>
              <w:rPr>
                <w:rFonts w:eastAsia="Times New Roman" w:cstheme="minorHAnsi"/>
                <w:b/>
                <w:bCs/>
                <w:sz w:val="24"/>
                <w:szCs w:val="24"/>
              </w:rPr>
              <w:t xml:space="preserve">ante el SII. </w:t>
            </w:r>
          </w:p>
        </w:tc>
      </w:tr>
      <w:tr w:rsidR="00E93725" w:rsidRPr="001B3C67" w14:paraId="061B42CF" w14:textId="77777777" w:rsidTr="00863C89">
        <w:trPr>
          <w:trHeight w:val="806"/>
        </w:trPr>
        <w:tc>
          <w:tcPr>
            <w:tcW w:w="2500" w:type="pct"/>
            <w:vAlign w:val="center"/>
          </w:tcPr>
          <w:p w14:paraId="7B40E9E4" w14:textId="4CDFC9C5" w:rsidR="00E93725" w:rsidRPr="001A1C85" w:rsidRDefault="00E93725" w:rsidP="00863C89">
            <w:pPr>
              <w:jc w:val="center"/>
              <w:rPr>
                <w:rFonts w:eastAsia="Times New Roman" w:cstheme="minorHAnsi"/>
                <w:sz w:val="24"/>
                <w:szCs w:val="24"/>
              </w:rPr>
            </w:pPr>
            <w:r w:rsidRPr="001A1C85">
              <w:rPr>
                <w:rFonts w:eastAsia="Times New Roman" w:cstheme="minorHAnsi"/>
                <w:sz w:val="24"/>
                <w:szCs w:val="24"/>
              </w:rPr>
              <w:t>$</w:t>
            </w:r>
            <w:r w:rsidR="00F56D28">
              <w:rPr>
                <w:rFonts w:eastAsia="Times New Roman" w:cstheme="minorHAnsi"/>
                <w:sz w:val="24"/>
                <w:szCs w:val="24"/>
              </w:rPr>
              <w:t>6</w:t>
            </w:r>
            <w:r w:rsidRPr="001A1C85">
              <w:rPr>
                <w:rFonts w:eastAsia="Times New Roman" w:cstheme="minorHAnsi"/>
                <w:sz w:val="24"/>
                <w:szCs w:val="24"/>
              </w:rPr>
              <w:t>00.000.-</w:t>
            </w:r>
          </w:p>
        </w:tc>
        <w:tc>
          <w:tcPr>
            <w:tcW w:w="2500" w:type="pct"/>
            <w:vAlign w:val="center"/>
          </w:tcPr>
          <w:p w14:paraId="0459DA60" w14:textId="1A80A93E" w:rsidR="00E93725" w:rsidRPr="001B3C67" w:rsidRDefault="00E93725" w:rsidP="00863C89">
            <w:pPr>
              <w:pStyle w:val="Prrafodelista"/>
              <w:jc w:val="center"/>
              <w:rPr>
                <w:rFonts w:eastAsia="Times New Roman" w:cstheme="minorHAnsi"/>
                <w:sz w:val="24"/>
                <w:szCs w:val="24"/>
              </w:rPr>
            </w:pPr>
            <w:r>
              <w:rPr>
                <w:rFonts w:eastAsia="Times New Roman" w:cstheme="minorHAnsi"/>
                <w:sz w:val="24"/>
                <w:szCs w:val="24"/>
              </w:rPr>
              <w:t>$400.000</w:t>
            </w:r>
            <w:r w:rsidR="003A6053">
              <w:rPr>
                <w:rFonts w:eastAsia="Times New Roman" w:cstheme="minorHAnsi"/>
                <w:sz w:val="24"/>
                <w:szCs w:val="24"/>
              </w:rPr>
              <w:t>.-</w:t>
            </w:r>
          </w:p>
        </w:tc>
      </w:tr>
    </w:tbl>
    <w:p w14:paraId="2DD4E694" w14:textId="77777777" w:rsidR="00C0022C" w:rsidRDefault="00C0022C">
      <w:pPr>
        <w:jc w:val="both"/>
        <w:divId w:val="251746397"/>
        <w:rPr>
          <w:sz w:val="24"/>
          <w:szCs w:val="24"/>
        </w:rPr>
      </w:pPr>
    </w:p>
    <w:p w14:paraId="28E130CE" w14:textId="0BE3F622" w:rsidR="00D84B9D" w:rsidRDefault="00D84B9D" w:rsidP="00D84B9D">
      <w:pPr>
        <w:spacing w:line="240" w:lineRule="auto"/>
        <w:jc w:val="both"/>
        <w:divId w:val="251746397"/>
        <w:rPr>
          <w:kern w:val="2"/>
          <w:lang w:val="es-CL" w:eastAsia="es-CL"/>
          <w14:ligatures w14:val="standardContextual"/>
        </w:rPr>
      </w:pPr>
      <w:r>
        <w:rPr>
          <w:sz w:val="24"/>
          <w:szCs w:val="24"/>
        </w:rPr>
        <w:t xml:space="preserve">El monto del fondo variará según el tipo de emprendimiento al que se postule. Este financiamiento estará destinado exclusivamente a la compra de maquinarias, herramientas y equipos, los que serán adquiridos a través del portal </w:t>
      </w:r>
      <w:r w:rsidR="00942CAF">
        <w:rPr>
          <w:sz w:val="24"/>
          <w:szCs w:val="24"/>
        </w:rPr>
        <w:t>Mercado público</w:t>
      </w:r>
      <w:r>
        <w:rPr>
          <w:sz w:val="24"/>
          <w:szCs w:val="24"/>
        </w:rPr>
        <w:t>.</w:t>
      </w:r>
    </w:p>
    <w:p w14:paraId="35EBE1EF" w14:textId="77777777" w:rsidR="00C0022C" w:rsidRDefault="00C0022C" w:rsidP="00C0022C">
      <w:pPr>
        <w:spacing w:line="240" w:lineRule="auto"/>
        <w:jc w:val="both"/>
        <w:divId w:val="251746397"/>
      </w:pPr>
      <w:r>
        <w:rPr>
          <w:b/>
          <w:bCs/>
          <w:sz w:val="24"/>
          <w:szCs w:val="24"/>
        </w:rPr>
        <w:t>Condiciones de financiamiento</w:t>
      </w:r>
    </w:p>
    <w:p w14:paraId="35476F28" w14:textId="4396B85F" w:rsidR="00C0022C" w:rsidRDefault="00C0022C" w:rsidP="00C0022C">
      <w:pPr>
        <w:pStyle w:val="Prrafodelista"/>
        <w:numPr>
          <w:ilvl w:val="0"/>
          <w:numId w:val="19"/>
        </w:numPr>
        <w:spacing w:line="240" w:lineRule="auto"/>
        <w:contextualSpacing w:val="0"/>
        <w:jc w:val="both"/>
        <w:divId w:val="251746397"/>
      </w:pPr>
      <w:r>
        <w:rPr>
          <w:sz w:val="24"/>
          <w:szCs w:val="24"/>
        </w:rPr>
        <w:t>El 100% del fondo se destinará a negocios en etapa inicial de funcionamiento.</w:t>
      </w:r>
    </w:p>
    <w:p w14:paraId="10802980" w14:textId="77777777" w:rsidR="00C0022C" w:rsidRDefault="00C0022C" w:rsidP="00C0022C">
      <w:pPr>
        <w:pStyle w:val="Prrafodelista"/>
        <w:numPr>
          <w:ilvl w:val="0"/>
          <w:numId w:val="19"/>
        </w:numPr>
        <w:spacing w:line="240" w:lineRule="auto"/>
        <w:contextualSpacing w:val="0"/>
        <w:jc w:val="both"/>
        <w:divId w:val="251746397"/>
      </w:pPr>
      <w:r>
        <w:rPr>
          <w:sz w:val="24"/>
          <w:szCs w:val="24"/>
        </w:rPr>
        <w:t>Las maquinarias, herramientas y equipos adquiridos mediante el Programa de Emprendimiento Discapacidad Año 2026 deberán tener una vida útil mínima de un año.</w:t>
      </w:r>
    </w:p>
    <w:p w14:paraId="1FC4D06B" w14:textId="77777777" w:rsidR="00C0022C" w:rsidRDefault="00C0022C" w:rsidP="00C0022C">
      <w:pPr>
        <w:pStyle w:val="Prrafodelista"/>
        <w:numPr>
          <w:ilvl w:val="0"/>
          <w:numId w:val="19"/>
        </w:numPr>
        <w:spacing w:line="240" w:lineRule="auto"/>
        <w:contextualSpacing w:val="0"/>
        <w:jc w:val="both"/>
        <w:divId w:val="251746397"/>
      </w:pPr>
      <w:r>
        <w:rPr>
          <w:sz w:val="24"/>
          <w:szCs w:val="24"/>
        </w:rPr>
        <w:t>Los bienes financiados no podrán ser de uso doméstico ni podrán comercializarse.</w:t>
      </w:r>
    </w:p>
    <w:p w14:paraId="5C7C6632" w14:textId="06175B3D" w:rsidR="00C0022C" w:rsidRDefault="00C0022C" w:rsidP="00C0022C">
      <w:pPr>
        <w:pStyle w:val="Prrafodelista"/>
        <w:numPr>
          <w:ilvl w:val="0"/>
          <w:numId w:val="19"/>
        </w:numPr>
        <w:spacing w:line="240" w:lineRule="auto"/>
        <w:contextualSpacing w:val="0"/>
        <w:jc w:val="both"/>
        <w:divId w:val="251746397"/>
      </w:pPr>
      <w:r>
        <w:rPr>
          <w:sz w:val="24"/>
          <w:szCs w:val="24"/>
        </w:rPr>
        <w:t xml:space="preserve">El fondo adjudicado solo podrá utilizarse para los ítems descritos en el recuadro de </w:t>
      </w:r>
      <w:r w:rsidR="00324CA4">
        <w:rPr>
          <w:sz w:val="24"/>
          <w:szCs w:val="24"/>
        </w:rPr>
        <w:t>inversión del</w:t>
      </w:r>
      <w:r>
        <w:rPr>
          <w:sz w:val="24"/>
          <w:szCs w:val="24"/>
        </w:rPr>
        <w:t xml:space="preserve"> formulario de postulación.</w:t>
      </w:r>
    </w:p>
    <w:p w14:paraId="2B697763" w14:textId="77777777" w:rsidR="00C0022C" w:rsidRPr="00324CA4" w:rsidRDefault="00C0022C" w:rsidP="00C0022C">
      <w:pPr>
        <w:pStyle w:val="Prrafodelista"/>
        <w:numPr>
          <w:ilvl w:val="0"/>
          <w:numId w:val="19"/>
        </w:numPr>
        <w:spacing w:line="240" w:lineRule="auto"/>
        <w:contextualSpacing w:val="0"/>
        <w:jc w:val="both"/>
        <w:divId w:val="251746397"/>
      </w:pPr>
      <w:r>
        <w:rPr>
          <w:sz w:val="24"/>
          <w:szCs w:val="24"/>
        </w:rPr>
        <w:t>No se financiará la compra de insumos.</w:t>
      </w:r>
    </w:p>
    <w:p w14:paraId="1CFF3BD1" w14:textId="77777777" w:rsidR="00324CA4" w:rsidRPr="002E6952" w:rsidRDefault="00324CA4" w:rsidP="00324CA4">
      <w:pPr>
        <w:pStyle w:val="Prrafodelista"/>
        <w:spacing w:line="240" w:lineRule="auto"/>
        <w:contextualSpacing w:val="0"/>
        <w:jc w:val="both"/>
        <w:divId w:val="251746397"/>
      </w:pPr>
    </w:p>
    <w:p w14:paraId="325D0413" w14:textId="77777777" w:rsidR="002E6952" w:rsidRDefault="002E6952" w:rsidP="002E6952">
      <w:pPr>
        <w:spacing w:line="240" w:lineRule="auto"/>
        <w:jc w:val="both"/>
        <w:divId w:val="251746397"/>
      </w:pPr>
    </w:p>
    <w:p w14:paraId="3CC0E556" w14:textId="77777777" w:rsidR="002E6952" w:rsidRDefault="002E6952" w:rsidP="002E6952">
      <w:pPr>
        <w:spacing w:line="240" w:lineRule="auto"/>
        <w:jc w:val="both"/>
        <w:divId w:val="251746397"/>
      </w:pPr>
    </w:p>
    <w:p w14:paraId="39EE907A" w14:textId="77777777" w:rsidR="002E6952" w:rsidRDefault="002E6952" w:rsidP="002E6952">
      <w:pPr>
        <w:spacing w:line="240" w:lineRule="auto"/>
        <w:jc w:val="both"/>
        <w:divId w:val="251746397"/>
      </w:pPr>
    </w:p>
    <w:p w14:paraId="0815E809" w14:textId="77777777" w:rsidR="00C0022C" w:rsidRDefault="00C0022C" w:rsidP="00C0022C">
      <w:pPr>
        <w:spacing w:line="240" w:lineRule="auto"/>
        <w:jc w:val="both"/>
        <w:divId w:val="251746397"/>
      </w:pPr>
      <w:r>
        <w:rPr>
          <w:b/>
          <w:bCs/>
          <w:sz w:val="24"/>
          <w:szCs w:val="24"/>
        </w:rPr>
        <w:lastRenderedPageBreak/>
        <w:t>Acompañamiento y responsabilidades</w:t>
      </w:r>
    </w:p>
    <w:p w14:paraId="4B73574B" w14:textId="77777777" w:rsidR="00C0022C" w:rsidRDefault="00C0022C" w:rsidP="00C0022C">
      <w:pPr>
        <w:pStyle w:val="Prrafodelista"/>
        <w:numPr>
          <w:ilvl w:val="0"/>
          <w:numId w:val="20"/>
        </w:numPr>
        <w:spacing w:line="240" w:lineRule="auto"/>
        <w:contextualSpacing w:val="0"/>
        <w:jc w:val="both"/>
        <w:divId w:val="251746397"/>
      </w:pPr>
      <w:r>
        <w:rPr>
          <w:sz w:val="24"/>
          <w:szCs w:val="24"/>
        </w:rPr>
        <w:t>Las personas beneficiarias contarán con un/a asesor/a que les apoyará en el proceso de cotización y compra de su proyecto.</w:t>
      </w:r>
    </w:p>
    <w:p w14:paraId="22E8B0AA" w14:textId="77777777" w:rsidR="00C0022C" w:rsidRDefault="00C0022C" w:rsidP="00C0022C">
      <w:pPr>
        <w:pStyle w:val="Prrafodelista"/>
        <w:numPr>
          <w:ilvl w:val="0"/>
          <w:numId w:val="20"/>
        </w:numPr>
        <w:spacing w:line="240" w:lineRule="auto"/>
        <w:contextualSpacing w:val="0"/>
        <w:jc w:val="both"/>
        <w:divId w:val="251746397"/>
      </w:pPr>
      <w:r>
        <w:rPr>
          <w:sz w:val="24"/>
          <w:szCs w:val="24"/>
        </w:rPr>
        <w:t>Será responsabilidad de las personas beneficiarias mantener una comunicación activa para informar dudas o inconvenientes y así dar cumplimiento a las distintas etapas del proceso.</w:t>
      </w:r>
    </w:p>
    <w:p w14:paraId="397D01F0" w14:textId="300A75C5" w:rsidR="00665EBA" w:rsidRPr="005D108F" w:rsidRDefault="00717EB0" w:rsidP="00665EBA">
      <w:pPr>
        <w:jc w:val="both"/>
        <w:rPr>
          <w:rFonts w:cstheme="minorHAnsi"/>
          <w:bCs/>
          <w:sz w:val="24"/>
        </w:rPr>
      </w:pPr>
      <w:r>
        <w:rPr>
          <w:rFonts w:cstheme="minorHAnsi"/>
          <w:b/>
          <w:sz w:val="24"/>
        </w:rPr>
        <w:t>6</w:t>
      </w:r>
      <w:r w:rsidR="0038470B" w:rsidRPr="001401DB">
        <w:rPr>
          <w:rFonts w:cstheme="minorHAnsi"/>
          <w:b/>
          <w:sz w:val="24"/>
        </w:rPr>
        <w:t>.</w:t>
      </w:r>
      <w:r w:rsidR="001401DB">
        <w:rPr>
          <w:rFonts w:cstheme="minorHAnsi"/>
          <w:b/>
          <w:sz w:val="24"/>
        </w:rPr>
        <w:t xml:space="preserve">- </w:t>
      </w:r>
      <w:r w:rsidR="0038470B" w:rsidRPr="001401DB">
        <w:rPr>
          <w:rFonts w:cstheme="minorHAnsi"/>
          <w:b/>
          <w:sz w:val="24"/>
        </w:rPr>
        <w:t>DIFUSIÓ</w:t>
      </w:r>
      <w:r w:rsidR="00665EBA" w:rsidRPr="001401DB">
        <w:rPr>
          <w:rFonts w:cstheme="minorHAnsi"/>
          <w:b/>
          <w:sz w:val="24"/>
        </w:rPr>
        <w:t>N Y ENTREGA DE BASES Y FORMULARIOS</w:t>
      </w:r>
    </w:p>
    <w:p w14:paraId="79CA185B" w14:textId="14F5815C" w:rsidR="00D84B9D" w:rsidRPr="000D02D7" w:rsidRDefault="00D84B9D" w:rsidP="00665EBA">
      <w:pPr>
        <w:jc w:val="both"/>
        <w:rPr>
          <w:rFonts w:cstheme="minorHAnsi"/>
          <w:bCs/>
          <w:sz w:val="24"/>
        </w:rPr>
      </w:pPr>
      <w:r w:rsidRPr="001401DB">
        <w:rPr>
          <w:rFonts w:cstheme="minorHAnsi"/>
          <w:bCs/>
          <w:sz w:val="24"/>
        </w:rPr>
        <w:t>El proceso de postulación se inicia a partir del dí</w:t>
      </w:r>
      <w:r>
        <w:rPr>
          <w:rFonts w:cstheme="minorHAnsi"/>
          <w:bCs/>
          <w:sz w:val="24"/>
        </w:rPr>
        <w:t xml:space="preserve">a </w:t>
      </w:r>
      <w:r>
        <w:rPr>
          <w:rFonts w:cstheme="minorHAnsi"/>
          <w:b/>
          <w:sz w:val="24"/>
        </w:rPr>
        <w:t>1</w:t>
      </w:r>
      <w:r w:rsidR="00942CAF">
        <w:rPr>
          <w:rFonts w:cstheme="minorHAnsi"/>
          <w:b/>
          <w:sz w:val="24"/>
        </w:rPr>
        <w:t>8</w:t>
      </w:r>
      <w:r>
        <w:rPr>
          <w:rFonts w:cstheme="minorHAnsi"/>
          <w:bCs/>
          <w:sz w:val="24"/>
        </w:rPr>
        <w:t xml:space="preserve"> </w:t>
      </w:r>
      <w:r w:rsidRPr="003A5994">
        <w:rPr>
          <w:rFonts w:cstheme="minorHAnsi"/>
          <w:b/>
          <w:sz w:val="24"/>
        </w:rPr>
        <w:t>DE</w:t>
      </w:r>
      <w:r>
        <w:rPr>
          <w:rFonts w:cstheme="minorHAnsi"/>
          <w:b/>
          <w:sz w:val="24"/>
        </w:rPr>
        <w:t xml:space="preserve"> JUNIO </w:t>
      </w:r>
      <w:r w:rsidRPr="003A5994">
        <w:rPr>
          <w:rFonts w:cstheme="minorHAnsi"/>
          <w:b/>
          <w:sz w:val="24"/>
        </w:rPr>
        <w:t>DEL</w:t>
      </w:r>
      <w:r>
        <w:rPr>
          <w:rFonts w:cstheme="minorHAnsi"/>
          <w:b/>
          <w:sz w:val="24"/>
        </w:rPr>
        <w:t xml:space="preserve"> AÑO </w:t>
      </w:r>
      <w:r w:rsidRPr="003A5994">
        <w:rPr>
          <w:rFonts w:cstheme="minorHAnsi"/>
          <w:b/>
          <w:sz w:val="24"/>
        </w:rPr>
        <w:t>202</w:t>
      </w:r>
      <w:r>
        <w:rPr>
          <w:rFonts w:cstheme="minorHAnsi"/>
          <w:b/>
          <w:sz w:val="24"/>
        </w:rPr>
        <w:t xml:space="preserve">6 </w:t>
      </w:r>
      <w:r w:rsidRPr="001401DB">
        <w:rPr>
          <w:rFonts w:cstheme="minorHAnsi"/>
          <w:bCs/>
          <w:sz w:val="24"/>
        </w:rPr>
        <w:t xml:space="preserve">hasta el </w:t>
      </w:r>
      <w:r w:rsidRPr="003A5994">
        <w:rPr>
          <w:rFonts w:cstheme="minorHAnsi"/>
          <w:b/>
          <w:sz w:val="24"/>
        </w:rPr>
        <w:t xml:space="preserve">DÍA </w:t>
      </w:r>
      <w:r>
        <w:rPr>
          <w:rFonts w:cstheme="minorHAnsi"/>
          <w:b/>
          <w:sz w:val="24"/>
        </w:rPr>
        <w:t>1</w:t>
      </w:r>
      <w:r w:rsidR="00942CAF">
        <w:rPr>
          <w:rFonts w:cstheme="minorHAnsi"/>
          <w:b/>
          <w:sz w:val="24"/>
        </w:rPr>
        <w:t>0</w:t>
      </w:r>
      <w:r w:rsidRPr="003A5994">
        <w:rPr>
          <w:rFonts w:cstheme="minorHAnsi"/>
          <w:b/>
          <w:sz w:val="24"/>
        </w:rPr>
        <w:t xml:space="preserve"> DE </w:t>
      </w:r>
      <w:r>
        <w:rPr>
          <w:rFonts w:cstheme="minorHAnsi"/>
          <w:b/>
          <w:sz w:val="24"/>
        </w:rPr>
        <w:t>JULIO</w:t>
      </w:r>
      <w:r w:rsidRPr="003A5994">
        <w:rPr>
          <w:rFonts w:cstheme="minorHAnsi"/>
          <w:b/>
          <w:sz w:val="24"/>
        </w:rPr>
        <w:t xml:space="preserve"> DEL 202</w:t>
      </w:r>
      <w:r>
        <w:rPr>
          <w:rFonts w:cstheme="minorHAnsi"/>
          <w:b/>
          <w:sz w:val="24"/>
        </w:rPr>
        <w:t>6</w:t>
      </w:r>
      <w:r>
        <w:rPr>
          <w:rFonts w:cstheme="minorHAnsi"/>
          <w:bCs/>
          <w:sz w:val="24"/>
        </w:rPr>
        <w:t>,</w:t>
      </w:r>
      <w:r w:rsidRPr="001401DB">
        <w:rPr>
          <w:rFonts w:cstheme="minorHAnsi"/>
          <w:bCs/>
          <w:sz w:val="24"/>
        </w:rPr>
        <w:t xml:space="preserve"> hasta las 23:59 horas vía web y hasta las 1</w:t>
      </w:r>
      <w:r>
        <w:rPr>
          <w:rFonts w:cstheme="minorHAnsi"/>
          <w:bCs/>
          <w:sz w:val="24"/>
        </w:rPr>
        <w:t>7</w:t>
      </w:r>
      <w:r w:rsidRPr="001401DB">
        <w:rPr>
          <w:rFonts w:cstheme="minorHAnsi"/>
          <w:bCs/>
          <w:sz w:val="24"/>
        </w:rPr>
        <w:t>:00 horas vía presencial en Oficina de CORPOSORNO</w:t>
      </w:r>
      <w:r w:rsidR="00324CA4">
        <w:rPr>
          <w:rFonts w:cstheme="minorHAnsi"/>
          <w:bCs/>
          <w:sz w:val="24"/>
        </w:rPr>
        <w:t xml:space="preserve"> ubicada </w:t>
      </w:r>
      <w:r w:rsidR="00324CA4" w:rsidRPr="000A47B6">
        <w:rPr>
          <w:rFonts w:eastAsia="Cambria" w:cstheme="minorHAnsi"/>
          <w:sz w:val="24"/>
          <w:szCs w:val="24"/>
        </w:rPr>
        <w:t xml:space="preserve">en calle </w:t>
      </w:r>
      <w:proofErr w:type="spellStart"/>
      <w:proofErr w:type="gramStart"/>
      <w:r w:rsidR="00324CA4" w:rsidRPr="000A47B6">
        <w:rPr>
          <w:rFonts w:eastAsia="Cambria" w:cstheme="minorHAnsi"/>
          <w:sz w:val="24"/>
          <w:szCs w:val="24"/>
        </w:rPr>
        <w:t>A</w:t>
      </w:r>
      <w:r w:rsidR="00324CA4">
        <w:rPr>
          <w:rFonts w:eastAsia="Cambria" w:cstheme="minorHAnsi"/>
          <w:sz w:val="24"/>
          <w:szCs w:val="24"/>
        </w:rPr>
        <w:t>m</w:t>
      </w:r>
      <w:r w:rsidR="00324CA4" w:rsidRPr="000A47B6">
        <w:rPr>
          <w:rFonts w:eastAsia="Cambria" w:cstheme="minorHAnsi"/>
          <w:sz w:val="24"/>
          <w:szCs w:val="24"/>
        </w:rPr>
        <w:t>tha</w:t>
      </w:r>
      <w:r w:rsidR="00324CA4">
        <w:rPr>
          <w:rFonts w:eastAsia="Cambria" w:cstheme="minorHAnsi"/>
          <w:sz w:val="24"/>
          <w:szCs w:val="24"/>
        </w:rPr>
        <w:t>u</w:t>
      </w:r>
      <w:r w:rsidR="00324CA4" w:rsidRPr="000A47B6">
        <w:rPr>
          <w:rFonts w:eastAsia="Cambria" w:cstheme="minorHAnsi"/>
          <w:sz w:val="24"/>
          <w:szCs w:val="24"/>
        </w:rPr>
        <w:t>er</w:t>
      </w:r>
      <w:proofErr w:type="spellEnd"/>
      <w:r w:rsidR="00324CA4" w:rsidRPr="000A47B6">
        <w:rPr>
          <w:rFonts w:eastAsia="Cambria" w:cstheme="minorHAnsi"/>
          <w:sz w:val="24"/>
          <w:szCs w:val="24"/>
        </w:rPr>
        <w:t xml:space="preserve"> </w:t>
      </w:r>
      <w:r w:rsidR="00324CA4">
        <w:rPr>
          <w:rFonts w:eastAsia="Cambria" w:cstheme="minorHAnsi"/>
          <w:sz w:val="24"/>
          <w:szCs w:val="24"/>
        </w:rPr>
        <w:t xml:space="preserve"> N</w:t>
      </w:r>
      <w:proofErr w:type="gramEnd"/>
      <w:r w:rsidR="00324CA4">
        <w:rPr>
          <w:rFonts w:eastAsia="Cambria" w:cstheme="minorHAnsi"/>
          <w:sz w:val="24"/>
          <w:szCs w:val="24"/>
        </w:rPr>
        <w:t>°</w:t>
      </w:r>
      <w:r w:rsidR="00324CA4" w:rsidRPr="000A47B6">
        <w:rPr>
          <w:rFonts w:eastAsia="Cambria" w:cstheme="minorHAnsi"/>
          <w:sz w:val="24"/>
          <w:szCs w:val="24"/>
        </w:rPr>
        <w:t>933</w:t>
      </w:r>
      <w:r w:rsidR="00324CA4">
        <w:rPr>
          <w:rFonts w:eastAsia="Cambria" w:cstheme="minorHAnsi"/>
          <w:sz w:val="24"/>
          <w:szCs w:val="24"/>
        </w:rPr>
        <w:t>,</w:t>
      </w:r>
      <w:r w:rsidR="00324CA4" w:rsidRPr="000A47B6">
        <w:rPr>
          <w:rFonts w:eastAsia="Cambria" w:cstheme="minorHAnsi"/>
          <w:sz w:val="24"/>
          <w:szCs w:val="24"/>
        </w:rPr>
        <w:t xml:space="preserve"> piso 1</w:t>
      </w:r>
      <w:r w:rsidR="00324CA4" w:rsidRPr="000A47B6">
        <w:rPr>
          <w:rFonts w:eastAsia="Cambria" w:cstheme="minorHAnsi"/>
          <w:color w:val="000000" w:themeColor="text1"/>
          <w:sz w:val="24"/>
          <w:szCs w:val="24"/>
        </w:rPr>
        <w:t>,</w:t>
      </w:r>
      <w:r w:rsidR="00324CA4">
        <w:rPr>
          <w:rFonts w:eastAsia="Cambria" w:cstheme="minorHAnsi"/>
          <w:color w:val="000000" w:themeColor="text1"/>
          <w:sz w:val="24"/>
          <w:szCs w:val="24"/>
        </w:rPr>
        <w:t xml:space="preserve"> Osorno, </w:t>
      </w:r>
      <w:r w:rsidR="00324CA4" w:rsidRPr="001401DB">
        <w:rPr>
          <w:rFonts w:cstheme="minorHAnsi"/>
          <w:bCs/>
          <w:sz w:val="24"/>
        </w:rPr>
        <w:t>y</w:t>
      </w:r>
      <w:r w:rsidRPr="001401DB">
        <w:rPr>
          <w:rFonts w:cstheme="minorHAnsi"/>
          <w:bCs/>
          <w:sz w:val="24"/>
        </w:rPr>
        <w:t xml:space="preserve"> </w:t>
      </w:r>
      <w:r>
        <w:rPr>
          <w:rFonts w:cstheme="minorHAnsi"/>
          <w:bCs/>
          <w:sz w:val="24"/>
        </w:rPr>
        <w:t xml:space="preserve">en </w:t>
      </w:r>
      <w:r w:rsidRPr="001401DB">
        <w:rPr>
          <w:rFonts w:cstheme="minorHAnsi"/>
          <w:bCs/>
          <w:sz w:val="24"/>
        </w:rPr>
        <w:t>oficina de la Discapacidad</w:t>
      </w:r>
      <w:r>
        <w:rPr>
          <w:rFonts w:cstheme="minorHAnsi"/>
          <w:bCs/>
          <w:sz w:val="24"/>
        </w:rPr>
        <w:t xml:space="preserve"> </w:t>
      </w:r>
      <w:r w:rsidRPr="001401DB">
        <w:rPr>
          <w:rFonts w:cstheme="minorHAnsi"/>
          <w:bCs/>
          <w:sz w:val="24"/>
        </w:rPr>
        <w:t>del municipio</w:t>
      </w:r>
      <w:r>
        <w:rPr>
          <w:rFonts w:cstheme="minorHAnsi"/>
          <w:bCs/>
          <w:sz w:val="24"/>
        </w:rPr>
        <w:t xml:space="preserve"> </w:t>
      </w:r>
      <w:r w:rsidRPr="001401DB">
        <w:rPr>
          <w:rFonts w:cstheme="minorHAnsi"/>
          <w:bCs/>
          <w:sz w:val="24"/>
        </w:rPr>
        <w:t>hasta las 1</w:t>
      </w:r>
      <w:r>
        <w:rPr>
          <w:rFonts w:cstheme="minorHAnsi"/>
          <w:bCs/>
          <w:sz w:val="24"/>
        </w:rPr>
        <w:t>3</w:t>
      </w:r>
      <w:r w:rsidRPr="001401DB">
        <w:rPr>
          <w:rFonts w:cstheme="minorHAnsi"/>
          <w:bCs/>
          <w:sz w:val="24"/>
        </w:rPr>
        <w:t>:</w:t>
      </w:r>
      <w:r>
        <w:rPr>
          <w:rFonts w:cstheme="minorHAnsi"/>
          <w:bCs/>
          <w:sz w:val="24"/>
        </w:rPr>
        <w:t>3</w:t>
      </w:r>
      <w:r w:rsidRPr="001401DB">
        <w:rPr>
          <w:rFonts w:cstheme="minorHAnsi"/>
          <w:bCs/>
          <w:sz w:val="24"/>
        </w:rPr>
        <w:t>0 horas</w:t>
      </w:r>
      <w:r>
        <w:rPr>
          <w:rFonts w:cstheme="minorHAnsi"/>
          <w:bCs/>
          <w:sz w:val="24"/>
        </w:rPr>
        <w:t>.</w:t>
      </w:r>
    </w:p>
    <w:p w14:paraId="2BA17A27" w14:textId="0CBA4377" w:rsidR="001F6C3D" w:rsidRPr="001401DB" w:rsidRDefault="00C65DCB" w:rsidP="00665EBA">
      <w:pPr>
        <w:jc w:val="both"/>
        <w:rPr>
          <w:rFonts w:cstheme="minorHAnsi"/>
          <w:b/>
          <w:bCs/>
          <w:sz w:val="24"/>
        </w:rPr>
      </w:pPr>
      <w:hyperlink r:id="rId8" w:history="1">
        <w:r w:rsidRPr="00126D06">
          <w:rPr>
            <w:rStyle w:val="Hipervnculo"/>
            <w:rFonts w:cstheme="minorHAnsi"/>
            <w:b/>
            <w:bCs/>
            <w:color w:val="auto"/>
            <w:sz w:val="24"/>
            <w:u w:val="none"/>
          </w:rPr>
          <w:t>WWW.MUNIClPALIDADOSORNO.CL</w:t>
        </w:r>
      </w:hyperlink>
      <w:r w:rsidR="00424CF4" w:rsidRPr="00126D06">
        <w:rPr>
          <w:rStyle w:val="Hipervnculo"/>
          <w:rFonts w:cstheme="minorHAnsi"/>
          <w:bCs/>
          <w:color w:val="auto"/>
          <w:sz w:val="24"/>
          <w:u w:val="none"/>
        </w:rPr>
        <w:t xml:space="preserve"> </w:t>
      </w:r>
      <w:r w:rsidR="00424CF4" w:rsidRPr="00126D06">
        <w:rPr>
          <w:rFonts w:cstheme="minorHAnsi"/>
          <w:bCs/>
          <w:sz w:val="24"/>
        </w:rPr>
        <w:t xml:space="preserve"> y/</w:t>
      </w:r>
      <w:r w:rsidR="00F015D6" w:rsidRPr="00126D06">
        <w:rPr>
          <w:rFonts w:cstheme="minorHAnsi"/>
          <w:bCs/>
          <w:sz w:val="24"/>
        </w:rPr>
        <w:t xml:space="preserve">o </w:t>
      </w:r>
      <w:hyperlink r:id="rId9" w:history="1">
        <w:r w:rsidR="009A629F" w:rsidRPr="00126D06">
          <w:rPr>
            <w:rStyle w:val="Hipervnculo"/>
            <w:rFonts w:cstheme="minorHAnsi"/>
            <w:b/>
            <w:bCs/>
            <w:color w:val="auto"/>
            <w:sz w:val="24"/>
          </w:rPr>
          <w:t>WWW.CORPOSORNO.CL</w:t>
        </w:r>
      </w:hyperlink>
      <w:r w:rsidR="00EE6EB6" w:rsidRPr="006A77E1">
        <w:rPr>
          <w:rFonts w:cstheme="minorHAnsi"/>
          <w:b/>
          <w:bCs/>
          <w:sz w:val="24"/>
        </w:rPr>
        <w:t xml:space="preserve"> </w:t>
      </w:r>
    </w:p>
    <w:p w14:paraId="4AEC043B" w14:textId="17B3D496" w:rsidR="00C65DCB" w:rsidRDefault="00424CF4" w:rsidP="00665EBA">
      <w:pPr>
        <w:jc w:val="both"/>
        <w:rPr>
          <w:rFonts w:cstheme="minorHAnsi"/>
          <w:bCs/>
          <w:sz w:val="24"/>
        </w:rPr>
      </w:pPr>
      <w:r w:rsidRPr="001401DB">
        <w:rPr>
          <w:rFonts w:cstheme="minorHAnsi"/>
          <w:b/>
          <w:bCs/>
          <w:sz w:val="24"/>
        </w:rPr>
        <w:t xml:space="preserve"> </w:t>
      </w:r>
      <w:r w:rsidR="00EE6EB6" w:rsidRPr="001401DB">
        <w:rPr>
          <w:rFonts w:cstheme="minorHAnsi"/>
          <w:bCs/>
          <w:sz w:val="24"/>
        </w:rPr>
        <w:t>E</w:t>
      </w:r>
      <w:r w:rsidRPr="001401DB">
        <w:rPr>
          <w:rFonts w:cstheme="minorHAnsi"/>
          <w:bCs/>
          <w:sz w:val="24"/>
        </w:rPr>
        <w:t>n casos excepcionales</w:t>
      </w:r>
      <w:r w:rsidR="00573E4B" w:rsidRPr="001401DB">
        <w:rPr>
          <w:rFonts w:cstheme="minorHAnsi"/>
          <w:bCs/>
          <w:sz w:val="24"/>
        </w:rPr>
        <w:t xml:space="preserve"> </w:t>
      </w:r>
      <w:r w:rsidRPr="001401DB">
        <w:rPr>
          <w:rFonts w:cstheme="minorHAnsi"/>
          <w:bCs/>
          <w:sz w:val="24"/>
        </w:rPr>
        <w:t xml:space="preserve">donde la persona en situación de discapacidad o su cuidador/a, </w:t>
      </w:r>
      <w:r w:rsidR="00EE6EB6" w:rsidRPr="001401DB">
        <w:rPr>
          <w:rFonts w:cstheme="minorHAnsi"/>
          <w:bCs/>
          <w:sz w:val="24"/>
        </w:rPr>
        <w:t>no se</w:t>
      </w:r>
      <w:r w:rsidRPr="001401DB">
        <w:rPr>
          <w:rFonts w:cstheme="minorHAnsi"/>
          <w:bCs/>
          <w:sz w:val="24"/>
        </w:rPr>
        <w:t xml:space="preserve"> manejen en el uso de computador, </w:t>
      </w:r>
      <w:r w:rsidR="00573E4B" w:rsidRPr="001401DB">
        <w:rPr>
          <w:rFonts w:cstheme="minorHAnsi"/>
          <w:bCs/>
          <w:sz w:val="24"/>
        </w:rPr>
        <w:t xml:space="preserve">la oficina de la Discapacidad e Inclusión Social, ubicada en el 5to piso del Edificio Centro de Atención al Vecino (CAV), podrá apoyar en la inscripción vía web y recibir documentos de Admisibilidad, entregando al usuario comprobante de postulación. </w:t>
      </w:r>
    </w:p>
    <w:p w14:paraId="14C70777" w14:textId="60DF571A" w:rsidR="00324CA4" w:rsidRPr="00324CA4" w:rsidRDefault="00324CA4" w:rsidP="00324CA4">
      <w:pPr>
        <w:tabs>
          <w:tab w:val="left" w:pos="720"/>
        </w:tabs>
        <w:spacing w:line="240" w:lineRule="auto"/>
        <w:jc w:val="both"/>
        <w:rPr>
          <w:rFonts w:eastAsia="Cambria" w:cstheme="minorHAnsi"/>
          <w:sz w:val="24"/>
          <w:szCs w:val="24"/>
        </w:rPr>
      </w:pPr>
      <w:r w:rsidRPr="000875CF">
        <w:rPr>
          <w:rFonts w:eastAsia="Cambria" w:cstheme="minorHAnsi"/>
          <w:sz w:val="24"/>
          <w:szCs w:val="24"/>
        </w:rPr>
        <w:t>Los proyectos</w:t>
      </w:r>
      <w:r>
        <w:rPr>
          <w:rFonts w:eastAsia="Cambria" w:cstheme="minorHAnsi"/>
          <w:sz w:val="24"/>
          <w:szCs w:val="24"/>
        </w:rPr>
        <w:t xml:space="preserve"> entregados de forma presencial </w:t>
      </w:r>
      <w:r w:rsidRPr="000875CF">
        <w:rPr>
          <w:rFonts w:eastAsia="Cambria" w:cstheme="minorHAnsi"/>
          <w:sz w:val="24"/>
          <w:szCs w:val="24"/>
        </w:rPr>
        <w:t>deberán ser ingresados en un sobre cerrado tamaño oficio, debiendo indicar en su parte exterior el Nombre de la persona, RUT, Dirección, Sector, Nombre del Proyecto, Rubro y el Monto por el cual postula (valores totales con IVA incluido).</w:t>
      </w:r>
      <w:r w:rsidRPr="000A47B6">
        <w:rPr>
          <w:rFonts w:eastAsia="Cambria" w:cstheme="minorHAnsi"/>
          <w:sz w:val="24"/>
          <w:szCs w:val="24"/>
        </w:rPr>
        <w:t xml:space="preserve"> en calle </w:t>
      </w:r>
      <w:proofErr w:type="spellStart"/>
      <w:r w:rsidRPr="000A47B6">
        <w:rPr>
          <w:rFonts w:eastAsia="Cambria" w:cstheme="minorHAnsi"/>
          <w:sz w:val="24"/>
          <w:szCs w:val="24"/>
        </w:rPr>
        <w:t>A</w:t>
      </w:r>
      <w:r>
        <w:rPr>
          <w:rFonts w:eastAsia="Cambria" w:cstheme="minorHAnsi"/>
          <w:sz w:val="24"/>
          <w:szCs w:val="24"/>
        </w:rPr>
        <w:t>m</w:t>
      </w:r>
      <w:r w:rsidRPr="000A47B6">
        <w:rPr>
          <w:rFonts w:eastAsia="Cambria" w:cstheme="minorHAnsi"/>
          <w:sz w:val="24"/>
          <w:szCs w:val="24"/>
        </w:rPr>
        <w:t>tha</w:t>
      </w:r>
      <w:r>
        <w:rPr>
          <w:rFonts w:eastAsia="Cambria" w:cstheme="minorHAnsi"/>
          <w:sz w:val="24"/>
          <w:szCs w:val="24"/>
        </w:rPr>
        <w:t>u</w:t>
      </w:r>
      <w:r w:rsidRPr="000A47B6">
        <w:rPr>
          <w:rFonts w:eastAsia="Cambria" w:cstheme="minorHAnsi"/>
          <w:sz w:val="24"/>
          <w:szCs w:val="24"/>
        </w:rPr>
        <w:t>er</w:t>
      </w:r>
      <w:proofErr w:type="spellEnd"/>
      <w:r w:rsidRPr="000A47B6">
        <w:rPr>
          <w:rFonts w:eastAsia="Cambria" w:cstheme="minorHAnsi"/>
          <w:sz w:val="24"/>
          <w:szCs w:val="24"/>
        </w:rPr>
        <w:t xml:space="preserve"> </w:t>
      </w:r>
      <w:r>
        <w:rPr>
          <w:rFonts w:eastAsia="Cambria" w:cstheme="minorHAnsi"/>
          <w:sz w:val="24"/>
          <w:szCs w:val="24"/>
        </w:rPr>
        <w:t xml:space="preserve"> N°</w:t>
      </w:r>
      <w:r w:rsidRPr="000A47B6">
        <w:rPr>
          <w:rFonts w:eastAsia="Cambria" w:cstheme="minorHAnsi"/>
          <w:sz w:val="24"/>
          <w:szCs w:val="24"/>
        </w:rPr>
        <w:t>933</w:t>
      </w:r>
      <w:r>
        <w:rPr>
          <w:rFonts w:eastAsia="Cambria" w:cstheme="minorHAnsi"/>
          <w:sz w:val="24"/>
          <w:szCs w:val="24"/>
        </w:rPr>
        <w:t>,</w:t>
      </w:r>
      <w:r w:rsidRPr="000A47B6">
        <w:rPr>
          <w:rFonts w:eastAsia="Cambria" w:cstheme="minorHAnsi"/>
          <w:sz w:val="24"/>
          <w:szCs w:val="24"/>
        </w:rPr>
        <w:t xml:space="preserve"> piso 1</w:t>
      </w:r>
      <w:r w:rsidRPr="000A47B6">
        <w:rPr>
          <w:rFonts w:eastAsia="Cambria" w:cstheme="minorHAnsi"/>
          <w:color w:val="000000" w:themeColor="text1"/>
          <w:sz w:val="24"/>
          <w:szCs w:val="24"/>
        </w:rPr>
        <w:t>,</w:t>
      </w:r>
      <w:r>
        <w:rPr>
          <w:rFonts w:eastAsia="Cambria" w:cstheme="minorHAnsi"/>
          <w:color w:val="000000" w:themeColor="text1"/>
          <w:sz w:val="24"/>
          <w:szCs w:val="24"/>
        </w:rPr>
        <w:t xml:space="preserve"> Osorno.</w:t>
      </w:r>
    </w:p>
    <w:p w14:paraId="0B6DCED3" w14:textId="77777777" w:rsidR="00D84B9D" w:rsidRDefault="00573E4B" w:rsidP="00665EBA">
      <w:pPr>
        <w:jc w:val="both"/>
        <w:rPr>
          <w:rFonts w:cstheme="minorHAnsi"/>
          <w:sz w:val="24"/>
        </w:rPr>
      </w:pPr>
      <w:r w:rsidRPr="001401DB">
        <w:rPr>
          <w:rFonts w:cstheme="minorHAnsi"/>
          <w:sz w:val="24"/>
        </w:rPr>
        <w:t>D</w:t>
      </w:r>
      <w:r w:rsidR="0075040B" w:rsidRPr="001401DB">
        <w:rPr>
          <w:rFonts w:cstheme="minorHAnsi"/>
          <w:sz w:val="24"/>
        </w:rPr>
        <w:t xml:space="preserve">udas o consultas a los correos </w:t>
      </w:r>
      <w:hyperlink r:id="rId10" w:history="1">
        <w:r w:rsidR="0075040B" w:rsidRPr="001401DB">
          <w:rPr>
            <w:rStyle w:val="Hipervnculo"/>
            <w:rFonts w:cstheme="minorHAnsi"/>
            <w:color w:val="auto"/>
            <w:sz w:val="24"/>
            <w:u w:val="none"/>
          </w:rPr>
          <w:t>Cecilia.kramm@imo.cl</w:t>
        </w:r>
      </w:hyperlink>
      <w:r w:rsidR="0075040B" w:rsidRPr="001401DB">
        <w:rPr>
          <w:rFonts w:cstheme="minorHAnsi"/>
          <w:sz w:val="24"/>
        </w:rPr>
        <w:t xml:space="preserve">, </w:t>
      </w:r>
      <w:hyperlink r:id="rId11" w:history="1">
        <w:r w:rsidR="0075040B" w:rsidRPr="001401DB">
          <w:rPr>
            <w:rStyle w:val="Hipervnculo"/>
            <w:rFonts w:cstheme="minorHAnsi"/>
            <w:color w:val="auto"/>
            <w:sz w:val="24"/>
            <w:u w:val="none"/>
          </w:rPr>
          <w:t>marylyn.bello@imo.cl</w:t>
        </w:r>
      </w:hyperlink>
      <w:r w:rsidR="0075040B" w:rsidRPr="001401DB">
        <w:rPr>
          <w:rFonts w:cstheme="minorHAnsi"/>
          <w:sz w:val="24"/>
        </w:rPr>
        <w:t xml:space="preserve"> o al teléfono 642-326395</w:t>
      </w:r>
      <w:r w:rsidR="00F75A1E" w:rsidRPr="001401DB">
        <w:rPr>
          <w:rFonts w:cstheme="minorHAnsi"/>
          <w:sz w:val="24"/>
        </w:rPr>
        <w:t>-642-236060</w:t>
      </w:r>
    </w:p>
    <w:p w14:paraId="223E12DC" w14:textId="77777777" w:rsidR="002E6952" w:rsidRDefault="002E6952" w:rsidP="00665EBA">
      <w:pPr>
        <w:jc w:val="both"/>
        <w:rPr>
          <w:rFonts w:eastAsia="Cambria" w:cstheme="minorHAnsi"/>
          <w:b/>
          <w:sz w:val="24"/>
          <w:szCs w:val="24"/>
        </w:rPr>
      </w:pPr>
    </w:p>
    <w:p w14:paraId="6990B3E4" w14:textId="77777777" w:rsidR="002E6952" w:rsidRDefault="002E6952" w:rsidP="00665EBA">
      <w:pPr>
        <w:jc w:val="both"/>
        <w:rPr>
          <w:rFonts w:eastAsia="Cambria" w:cstheme="minorHAnsi"/>
          <w:b/>
          <w:sz w:val="24"/>
          <w:szCs w:val="24"/>
        </w:rPr>
      </w:pPr>
    </w:p>
    <w:p w14:paraId="3EC6750B" w14:textId="77777777" w:rsidR="002E6952" w:rsidRDefault="002E6952" w:rsidP="00665EBA">
      <w:pPr>
        <w:jc w:val="both"/>
        <w:rPr>
          <w:rFonts w:eastAsia="Cambria" w:cstheme="minorHAnsi"/>
          <w:b/>
          <w:sz w:val="24"/>
          <w:szCs w:val="24"/>
        </w:rPr>
      </w:pPr>
    </w:p>
    <w:p w14:paraId="318ECB9F" w14:textId="77777777" w:rsidR="002E6952" w:rsidRDefault="002E6952" w:rsidP="00665EBA">
      <w:pPr>
        <w:jc w:val="both"/>
        <w:rPr>
          <w:rFonts w:eastAsia="Cambria" w:cstheme="minorHAnsi"/>
          <w:b/>
          <w:sz w:val="24"/>
          <w:szCs w:val="24"/>
        </w:rPr>
      </w:pPr>
    </w:p>
    <w:p w14:paraId="2EA91517" w14:textId="77777777" w:rsidR="002E6952" w:rsidRDefault="002E6952" w:rsidP="00665EBA">
      <w:pPr>
        <w:jc w:val="both"/>
        <w:rPr>
          <w:rFonts w:eastAsia="Cambria" w:cstheme="minorHAnsi"/>
          <w:b/>
          <w:sz w:val="24"/>
          <w:szCs w:val="24"/>
        </w:rPr>
      </w:pPr>
    </w:p>
    <w:p w14:paraId="7C0EF9E7" w14:textId="77777777" w:rsidR="002E6952" w:rsidRDefault="002E6952" w:rsidP="00665EBA">
      <w:pPr>
        <w:jc w:val="both"/>
        <w:rPr>
          <w:rFonts w:eastAsia="Cambria" w:cstheme="minorHAnsi"/>
          <w:b/>
          <w:sz w:val="24"/>
          <w:szCs w:val="24"/>
        </w:rPr>
      </w:pPr>
    </w:p>
    <w:p w14:paraId="4A5F92E3" w14:textId="77777777" w:rsidR="002E6952" w:rsidRDefault="002E6952" w:rsidP="00665EBA">
      <w:pPr>
        <w:jc w:val="both"/>
        <w:rPr>
          <w:rFonts w:eastAsia="Cambria" w:cstheme="minorHAnsi"/>
          <w:b/>
          <w:sz w:val="24"/>
          <w:szCs w:val="24"/>
        </w:rPr>
      </w:pPr>
    </w:p>
    <w:p w14:paraId="258F5B89" w14:textId="77777777" w:rsidR="00942CAF" w:rsidRDefault="00942CAF" w:rsidP="00665EBA">
      <w:pPr>
        <w:jc w:val="both"/>
        <w:rPr>
          <w:rFonts w:eastAsia="Cambria" w:cstheme="minorHAnsi"/>
          <w:b/>
          <w:sz w:val="24"/>
          <w:szCs w:val="24"/>
        </w:rPr>
      </w:pPr>
    </w:p>
    <w:p w14:paraId="391699EE" w14:textId="05E461FA" w:rsidR="00B94804" w:rsidRPr="00D84B9D" w:rsidRDefault="00717EB0" w:rsidP="00665EBA">
      <w:pPr>
        <w:jc w:val="both"/>
        <w:rPr>
          <w:rFonts w:cstheme="minorHAnsi"/>
          <w:sz w:val="24"/>
        </w:rPr>
      </w:pPr>
      <w:r>
        <w:rPr>
          <w:rFonts w:eastAsia="Cambria" w:cstheme="minorHAnsi"/>
          <w:b/>
          <w:sz w:val="24"/>
          <w:szCs w:val="24"/>
        </w:rPr>
        <w:t>7</w:t>
      </w:r>
      <w:r w:rsidR="00B94804" w:rsidRPr="001401DB">
        <w:rPr>
          <w:rFonts w:eastAsia="Cambria" w:cstheme="minorHAnsi"/>
          <w:b/>
          <w:sz w:val="24"/>
          <w:szCs w:val="24"/>
        </w:rPr>
        <w:t>.</w:t>
      </w:r>
      <w:r w:rsidR="00C41950" w:rsidRPr="001401DB">
        <w:rPr>
          <w:rFonts w:eastAsia="Cambria" w:cstheme="minorHAnsi"/>
          <w:b/>
          <w:sz w:val="24"/>
          <w:szCs w:val="24"/>
        </w:rPr>
        <w:t>- DOCUMENTOS</w:t>
      </w:r>
      <w:r w:rsidR="00B94804" w:rsidRPr="001401DB">
        <w:rPr>
          <w:rFonts w:eastAsia="Cambria" w:cstheme="minorHAnsi"/>
          <w:b/>
          <w:sz w:val="24"/>
          <w:szCs w:val="24"/>
        </w:rPr>
        <w:t xml:space="preserve"> QUE DEBEN ADJUNTAR</w:t>
      </w:r>
    </w:p>
    <w:tbl>
      <w:tblPr>
        <w:tblStyle w:val="Tablaconcuadrcula"/>
        <w:tblpPr w:leftFromText="141" w:rightFromText="141" w:vertAnchor="text" w:horzAnchor="margin" w:tblpX="-436" w:tblpY="274"/>
        <w:tblW w:w="5624" w:type="pct"/>
        <w:tblLook w:val="04A0" w:firstRow="1" w:lastRow="0" w:firstColumn="1" w:lastColumn="0" w:noHBand="0" w:noVBand="1"/>
      </w:tblPr>
      <w:tblGrid>
        <w:gridCol w:w="4846"/>
        <w:gridCol w:w="5084"/>
      </w:tblGrid>
      <w:tr w:rsidR="00AD21E5" w:rsidRPr="002357BF" w14:paraId="737F9CE2" w14:textId="77777777" w:rsidTr="00BA468D">
        <w:tc>
          <w:tcPr>
            <w:tcW w:w="2440" w:type="pct"/>
            <w:vAlign w:val="center"/>
          </w:tcPr>
          <w:p w14:paraId="45A47815" w14:textId="7FA8D396" w:rsidR="00AD21E5" w:rsidRPr="002357BF" w:rsidRDefault="00AD21E5" w:rsidP="00BA468D">
            <w:pPr>
              <w:jc w:val="center"/>
              <w:rPr>
                <w:rFonts w:eastAsia="Times New Roman" w:cstheme="minorHAnsi"/>
                <w:b/>
                <w:bCs/>
                <w:sz w:val="24"/>
                <w:szCs w:val="24"/>
              </w:rPr>
            </w:pPr>
            <w:r w:rsidRPr="001B3C67">
              <w:rPr>
                <w:rFonts w:eastAsia="Times New Roman" w:cstheme="minorHAnsi"/>
                <w:b/>
                <w:bCs/>
                <w:sz w:val="24"/>
                <w:szCs w:val="24"/>
              </w:rPr>
              <w:t xml:space="preserve">Emprendimientos </w:t>
            </w:r>
            <w:r>
              <w:rPr>
                <w:rFonts w:eastAsia="Times New Roman" w:cstheme="minorHAnsi"/>
                <w:b/>
                <w:bCs/>
                <w:sz w:val="24"/>
                <w:szCs w:val="24"/>
              </w:rPr>
              <w:t xml:space="preserve">con Inicio de Actividades ante el SII. </w:t>
            </w:r>
          </w:p>
        </w:tc>
        <w:tc>
          <w:tcPr>
            <w:tcW w:w="2560" w:type="pct"/>
            <w:vAlign w:val="center"/>
          </w:tcPr>
          <w:p w14:paraId="519F9E10" w14:textId="03815167" w:rsidR="00AD21E5" w:rsidRPr="002357BF" w:rsidRDefault="00AD21E5" w:rsidP="00BA468D">
            <w:pPr>
              <w:jc w:val="center"/>
              <w:rPr>
                <w:rFonts w:eastAsia="Times New Roman" w:cstheme="minorHAnsi"/>
                <w:b/>
                <w:bCs/>
                <w:sz w:val="24"/>
                <w:szCs w:val="24"/>
              </w:rPr>
            </w:pPr>
            <w:r w:rsidRPr="001B3C67">
              <w:rPr>
                <w:rFonts w:eastAsia="Times New Roman" w:cstheme="minorHAnsi"/>
                <w:b/>
                <w:bCs/>
                <w:sz w:val="24"/>
                <w:szCs w:val="24"/>
              </w:rPr>
              <w:t>Emprendimientos en proceso de formalización</w:t>
            </w:r>
            <w:r>
              <w:rPr>
                <w:rFonts w:eastAsia="Times New Roman" w:cstheme="minorHAnsi"/>
                <w:b/>
                <w:bCs/>
                <w:sz w:val="24"/>
                <w:szCs w:val="24"/>
              </w:rPr>
              <w:t xml:space="preserve"> ante el SII. </w:t>
            </w:r>
          </w:p>
        </w:tc>
      </w:tr>
      <w:tr w:rsidR="00AD21E5" w:rsidRPr="001B3C67" w14:paraId="1CC18E0E" w14:textId="77777777" w:rsidTr="00BA468D">
        <w:trPr>
          <w:trHeight w:val="3434"/>
        </w:trPr>
        <w:tc>
          <w:tcPr>
            <w:tcW w:w="2440" w:type="pct"/>
          </w:tcPr>
          <w:p w14:paraId="267DE8C1" w14:textId="57B9D031" w:rsidR="00BA468D" w:rsidRPr="00BA468D" w:rsidRDefault="00AD21E5" w:rsidP="00BA468D">
            <w:pPr>
              <w:tabs>
                <w:tab w:val="left" w:pos="720"/>
              </w:tabs>
              <w:spacing w:before="100"/>
              <w:jc w:val="both"/>
              <w:rPr>
                <w:rFonts w:cstheme="minorHAnsi"/>
                <w:bCs/>
                <w:sz w:val="24"/>
              </w:rPr>
            </w:pPr>
            <w:r w:rsidRPr="000F46A5">
              <w:rPr>
                <w:rFonts w:eastAsia="Cambria" w:cstheme="minorHAnsi"/>
                <w:sz w:val="24"/>
                <w:szCs w:val="24"/>
              </w:rPr>
              <w:t xml:space="preserve">1.- Fotocopia Simple por ambos lados de Cédula nacional de Identidad </w:t>
            </w:r>
            <w:r w:rsidR="00BA468D" w:rsidRPr="000F46A5">
              <w:rPr>
                <w:rFonts w:eastAsia="Cambria" w:cstheme="minorHAnsi"/>
                <w:sz w:val="24"/>
                <w:szCs w:val="24"/>
              </w:rPr>
              <w:t xml:space="preserve">vigente; </w:t>
            </w:r>
            <w:r w:rsidR="00BA468D" w:rsidRPr="001401DB">
              <w:rPr>
                <w:rFonts w:cstheme="minorHAnsi"/>
                <w:bCs/>
                <w:sz w:val="24"/>
              </w:rPr>
              <w:t xml:space="preserve">En el caso de cuidadores/as deben adjuntar fotocopia de </w:t>
            </w:r>
            <w:r w:rsidR="00BA468D">
              <w:rPr>
                <w:rFonts w:cstheme="minorHAnsi"/>
                <w:bCs/>
                <w:sz w:val="24"/>
              </w:rPr>
              <w:t>Cé</w:t>
            </w:r>
            <w:r w:rsidR="00BA468D" w:rsidRPr="001401DB">
              <w:rPr>
                <w:rFonts w:cstheme="minorHAnsi"/>
                <w:bCs/>
                <w:sz w:val="24"/>
              </w:rPr>
              <w:t>dula de identidad propia del cuidador/a y de la Persona en situación de Discapacidad a la que cuidan.</w:t>
            </w:r>
          </w:p>
          <w:p w14:paraId="36C482DD" w14:textId="41C56F59" w:rsidR="00AD21E5" w:rsidRPr="00E10E6D" w:rsidRDefault="00BA468D" w:rsidP="00E10E6D">
            <w:pPr>
              <w:jc w:val="both"/>
              <w:rPr>
                <w:rFonts w:cstheme="minorHAnsi"/>
                <w:b/>
                <w:sz w:val="24"/>
              </w:rPr>
            </w:pPr>
            <w:r>
              <w:rPr>
                <w:rFonts w:eastAsia="Cambria" w:cstheme="minorHAnsi"/>
                <w:bCs/>
                <w:sz w:val="24"/>
                <w:szCs w:val="24"/>
              </w:rPr>
              <w:t>2</w:t>
            </w:r>
            <w:r w:rsidRPr="00BA468D">
              <w:rPr>
                <w:rFonts w:eastAsia="Cambria" w:cstheme="minorHAnsi"/>
                <w:bCs/>
                <w:sz w:val="24"/>
                <w:szCs w:val="24"/>
              </w:rPr>
              <w:t>.- Fotocopia Simple por ambos lados de</w:t>
            </w:r>
            <w:r>
              <w:rPr>
                <w:rFonts w:eastAsia="Cambria" w:cstheme="minorHAnsi"/>
                <w:sz w:val="24"/>
                <w:szCs w:val="24"/>
              </w:rPr>
              <w:t xml:space="preserve"> credencial de discapacidad vigente,</w:t>
            </w:r>
            <w:r w:rsidRPr="001401DB">
              <w:rPr>
                <w:rFonts w:cstheme="minorHAnsi"/>
                <w:bCs/>
                <w:sz w:val="24"/>
              </w:rPr>
              <w:t xml:space="preserve"> En el caso de cuidadores/as deberán adjuntar </w:t>
            </w:r>
            <w:r>
              <w:rPr>
                <w:rFonts w:cstheme="minorHAnsi"/>
                <w:bCs/>
                <w:sz w:val="24"/>
              </w:rPr>
              <w:t>fotocopia de Credencial de discapacidad además de su credencial de cuidador correspondiente.</w:t>
            </w:r>
          </w:p>
          <w:p w14:paraId="2BDD2803" w14:textId="613F73B9" w:rsidR="00AD21E5" w:rsidRPr="000F46A5" w:rsidRDefault="00E10E6D" w:rsidP="00BA468D">
            <w:pPr>
              <w:tabs>
                <w:tab w:val="left" w:pos="720"/>
              </w:tabs>
              <w:spacing w:before="100"/>
              <w:jc w:val="both"/>
              <w:rPr>
                <w:rFonts w:eastAsia="Cambria" w:cstheme="minorHAnsi"/>
                <w:sz w:val="24"/>
                <w:szCs w:val="24"/>
              </w:rPr>
            </w:pPr>
            <w:r>
              <w:rPr>
                <w:rFonts w:eastAsia="Cambria" w:cstheme="minorHAnsi"/>
                <w:sz w:val="24"/>
                <w:szCs w:val="24"/>
              </w:rPr>
              <w:t>3</w:t>
            </w:r>
            <w:r w:rsidR="00AD21E5" w:rsidRPr="000F46A5">
              <w:rPr>
                <w:rFonts w:eastAsia="Cambria" w:cstheme="minorHAnsi"/>
                <w:sz w:val="24"/>
                <w:szCs w:val="24"/>
              </w:rPr>
              <w:t>.</w:t>
            </w:r>
            <w:r w:rsidR="00BA468D" w:rsidRPr="000F46A5">
              <w:rPr>
                <w:rFonts w:eastAsia="Cambria" w:cstheme="minorHAnsi"/>
                <w:sz w:val="24"/>
                <w:szCs w:val="24"/>
              </w:rPr>
              <w:t xml:space="preserve">- </w:t>
            </w:r>
            <w:r w:rsidR="00BA468D">
              <w:rPr>
                <w:rFonts w:eastAsia="Cambria" w:cstheme="minorHAnsi"/>
                <w:sz w:val="24"/>
                <w:szCs w:val="24"/>
              </w:rPr>
              <w:t>Certificado de iniciación de actividades</w:t>
            </w:r>
            <w:r w:rsidR="00942CAF">
              <w:rPr>
                <w:rFonts w:eastAsia="Cambria" w:cstheme="minorHAnsi"/>
                <w:sz w:val="24"/>
                <w:szCs w:val="24"/>
              </w:rPr>
              <w:t xml:space="preserve"> en primer</w:t>
            </w:r>
            <w:r w:rsidR="008D169F">
              <w:rPr>
                <w:rFonts w:eastAsia="Cambria" w:cstheme="minorHAnsi"/>
                <w:sz w:val="24"/>
                <w:szCs w:val="24"/>
              </w:rPr>
              <w:t>a</w:t>
            </w:r>
            <w:r w:rsidR="00942CAF">
              <w:rPr>
                <w:rFonts w:eastAsia="Cambria" w:cstheme="minorHAnsi"/>
                <w:sz w:val="24"/>
                <w:szCs w:val="24"/>
              </w:rPr>
              <w:t xml:space="preserve"> o segunda categoría</w:t>
            </w:r>
            <w:r w:rsidR="00BA468D">
              <w:rPr>
                <w:rFonts w:eastAsia="Cambria" w:cstheme="minorHAnsi"/>
                <w:sz w:val="24"/>
                <w:szCs w:val="24"/>
              </w:rPr>
              <w:t xml:space="preserve"> ante el servicio de impuestos internos (SII)</w:t>
            </w:r>
            <w:r w:rsidR="00BA468D" w:rsidRPr="000F46A5">
              <w:rPr>
                <w:rFonts w:eastAsia="Cambria" w:cstheme="minorHAnsi"/>
                <w:sz w:val="24"/>
                <w:szCs w:val="24"/>
              </w:rPr>
              <w:t>.</w:t>
            </w:r>
          </w:p>
          <w:p w14:paraId="5E54CFC2" w14:textId="15507BAE" w:rsidR="00AD21E5" w:rsidRPr="000F46A5" w:rsidRDefault="00E10E6D" w:rsidP="00BA468D">
            <w:pPr>
              <w:tabs>
                <w:tab w:val="left" w:pos="701"/>
              </w:tabs>
              <w:spacing w:before="100"/>
              <w:jc w:val="both"/>
              <w:rPr>
                <w:rFonts w:eastAsia="Cambria" w:cstheme="minorHAnsi"/>
                <w:sz w:val="24"/>
                <w:szCs w:val="24"/>
              </w:rPr>
            </w:pPr>
            <w:r>
              <w:rPr>
                <w:rFonts w:eastAsia="Cambria" w:cstheme="minorHAnsi"/>
                <w:sz w:val="24"/>
                <w:szCs w:val="24"/>
              </w:rPr>
              <w:t>4</w:t>
            </w:r>
            <w:r w:rsidR="00AD21E5" w:rsidRPr="000F46A5">
              <w:rPr>
                <w:rFonts w:eastAsia="Cambria" w:cstheme="minorHAnsi"/>
                <w:sz w:val="24"/>
                <w:szCs w:val="24"/>
              </w:rPr>
              <w:t>.-Fotografías que muestren a</w:t>
            </w:r>
            <w:r w:rsidR="003A6053">
              <w:rPr>
                <w:rFonts w:eastAsia="Cambria" w:cstheme="minorHAnsi"/>
                <w:sz w:val="24"/>
                <w:szCs w:val="24"/>
              </w:rPr>
              <w:t>l</w:t>
            </w:r>
            <w:r w:rsidR="00AD21E5" w:rsidRPr="000F46A5">
              <w:rPr>
                <w:rFonts w:eastAsia="Cambria" w:cstheme="minorHAnsi"/>
                <w:sz w:val="24"/>
                <w:szCs w:val="24"/>
              </w:rPr>
              <w:t xml:space="preserve"> emprendedor</w:t>
            </w:r>
            <w:r w:rsidR="003A6053">
              <w:rPr>
                <w:rFonts w:eastAsia="Cambria" w:cstheme="minorHAnsi"/>
                <w:sz w:val="24"/>
                <w:szCs w:val="24"/>
              </w:rPr>
              <w:t>/</w:t>
            </w:r>
            <w:r w:rsidR="00AD21E5" w:rsidRPr="000F46A5">
              <w:rPr>
                <w:rFonts w:eastAsia="Cambria" w:cstheme="minorHAnsi"/>
                <w:sz w:val="24"/>
                <w:szCs w:val="24"/>
              </w:rPr>
              <w:t>a en su proceso productivo o comercial, destacando tanto su trabajo como su producto o servicio. Estas imágenes deben ser claras y demostrar el contexto de su emprendimiento. Ejemplo: Si su emprendimiento es de artesanía, muestre fotos tejiendo, pintando o tallando.</w:t>
            </w:r>
          </w:p>
          <w:p w14:paraId="76B3290E" w14:textId="6860382F" w:rsidR="00AD21E5" w:rsidRDefault="00E10E6D" w:rsidP="00BA468D">
            <w:pPr>
              <w:tabs>
                <w:tab w:val="left" w:pos="701"/>
              </w:tabs>
              <w:spacing w:before="100"/>
              <w:jc w:val="both"/>
              <w:rPr>
                <w:rFonts w:eastAsia="Cambria" w:cstheme="minorHAnsi"/>
                <w:sz w:val="24"/>
                <w:szCs w:val="24"/>
              </w:rPr>
            </w:pPr>
            <w:r>
              <w:rPr>
                <w:rFonts w:eastAsia="Cambria" w:cstheme="minorHAnsi"/>
                <w:sz w:val="24"/>
                <w:szCs w:val="24"/>
              </w:rPr>
              <w:t>5</w:t>
            </w:r>
            <w:r w:rsidR="00AD21E5" w:rsidRPr="000F46A5">
              <w:rPr>
                <w:rFonts w:eastAsia="Cambria" w:cstheme="minorHAnsi"/>
                <w:sz w:val="24"/>
                <w:szCs w:val="24"/>
              </w:rPr>
              <w:t>.</w:t>
            </w:r>
            <w:r w:rsidR="00BA468D" w:rsidRPr="000F46A5">
              <w:rPr>
                <w:rFonts w:eastAsia="Cambria" w:cstheme="minorHAnsi"/>
                <w:sz w:val="24"/>
                <w:szCs w:val="24"/>
              </w:rPr>
              <w:t xml:space="preserve">- </w:t>
            </w:r>
            <w:r w:rsidR="00BA468D">
              <w:rPr>
                <w:rFonts w:eastAsia="Cambria" w:cstheme="minorHAnsi"/>
                <w:sz w:val="24"/>
                <w:szCs w:val="24"/>
              </w:rPr>
              <w:t xml:space="preserve">Cartola </w:t>
            </w:r>
            <w:r w:rsidR="00BA468D" w:rsidRPr="000F46A5">
              <w:rPr>
                <w:rFonts w:eastAsia="Cambria" w:cstheme="minorHAnsi"/>
                <w:sz w:val="24"/>
                <w:szCs w:val="24"/>
              </w:rPr>
              <w:t>Registro social de hogares</w:t>
            </w:r>
            <w:r w:rsidR="00BA468D">
              <w:rPr>
                <w:rFonts w:eastAsia="Cambria" w:cstheme="minorHAnsi"/>
                <w:sz w:val="24"/>
                <w:szCs w:val="24"/>
              </w:rPr>
              <w:t xml:space="preserve"> año 2026.</w:t>
            </w:r>
          </w:p>
          <w:p w14:paraId="362D492F" w14:textId="30192A23" w:rsidR="00BA468D" w:rsidRPr="000F46A5" w:rsidRDefault="00E10E6D" w:rsidP="00BA468D">
            <w:pPr>
              <w:tabs>
                <w:tab w:val="left" w:pos="701"/>
              </w:tabs>
              <w:spacing w:before="100"/>
              <w:jc w:val="both"/>
              <w:rPr>
                <w:rFonts w:eastAsia="Cambria" w:cstheme="minorHAnsi"/>
                <w:sz w:val="24"/>
                <w:szCs w:val="24"/>
              </w:rPr>
            </w:pPr>
            <w:r>
              <w:rPr>
                <w:rFonts w:eastAsia="Cambria" w:cstheme="minorHAnsi"/>
                <w:sz w:val="24"/>
                <w:szCs w:val="24"/>
              </w:rPr>
              <w:t>6</w:t>
            </w:r>
            <w:r w:rsidR="00BA468D">
              <w:rPr>
                <w:rFonts w:eastAsia="Cambria" w:cstheme="minorHAnsi"/>
                <w:sz w:val="24"/>
                <w:szCs w:val="24"/>
              </w:rPr>
              <w:t xml:space="preserve">.- </w:t>
            </w:r>
            <w:r w:rsidR="00BA468D" w:rsidRPr="001401DB">
              <w:rPr>
                <w:rFonts w:cstheme="minorHAnsi"/>
                <w:bCs/>
                <w:sz w:val="24"/>
              </w:rPr>
              <w:t>Formulario único de postulación (FUP)</w:t>
            </w:r>
            <w:r w:rsidR="00BA468D">
              <w:rPr>
                <w:rFonts w:cstheme="minorHAnsi"/>
                <w:bCs/>
                <w:sz w:val="24"/>
              </w:rPr>
              <w:t>.</w:t>
            </w:r>
          </w:p>
          <w:p w14:paraId="523AE749" w14:textId="77777777" w:rsidR="00AD21E5" w:rsidRPr="000F46A5" w:rsidRDefault="00AD21E5" w:rsidP="00BA468D">
            <w:pPr>
              <w:jc w:val="both"/>
              <w:rPr>
                <w:rFonts w:eastAsia="Times New Roman" w:cstheme="minorHAnsi"/>
                <w:sz w:val="24"/>
                <w:szCs w:val="24"/>
              </w:rPr>
            </w:pPr>
          </w:p>
        </w:tc>
        <w:tc>
          <w:tcPr>
            <w:tcW w:w="2560" w:type="pct"/>
          </w:tcPr>
          <w:p w14:paraId="25DAD422" w14:textId="0E74D593" w:rsidR="00BA468D" w:rsidRDefault="00AD21E5" w:rsidP="00BA468D">
            <w:pPr>
              <w:tabs>
                <w:tab w:val="left" w:pos="720"/>
              </w:tabs>
              <w:spacing w:before="100"/>
              <w:jc w:val="both"/>
              <w:rPr>
                <w:rFonts w:cstheme="minorHAnsi"/>
                <w:bCs/>
                <w:sz w:val="24"/>
              </w:rPr>
            </w:pPr>
            <w:r w:rsidRPr="000F46A5">
              <w:rPr>
                <w:rFonts w:eastAsia="Cambria" w:cstheme="minorHAnsi"/>
                <w:sz w:val="24"/>
                <w:szCs w:val="24"/>
              </w:rPr>
              <w:t>1.- Fotocopia Simple por ambos lados de Cédula nacional de Identidad vigente;</w:t>
            </w:r>
            <w:r w:rsidR="00BA468D" w:rsidRPr="000F46A5">
              <w:rPr>
                <w:rFonts w:eastAsia="Cambria" w:cstheme="minorHAnsi"/>
                <w:sz w:val="24"/>
                <w:szCs w:val="24"/>
              </w:rPr>
              <w:t xml:space="preserve"> </w:t>
            </w:r>
            <w:r w:rsidR="00BA468D" w:rsidRPr="001401DB">
              <w:rPr>
                <w:rFonts w:cstheme="minorHAnsi"/>
                <w:bCs/>
                <w:sz w:val="24"/>
              </w:rPr>
              <w:t xml:space="preserve">En el caso de cuidadores/as deben adjuntar fotocopia de </w:t>
            </w:r>
            <w:r w:rsidR="00BA468D">
              <w:rPr>
                <w:rFonts w:cstheme="minorHAnsi"/>
                <w:bCs/>
                <w:sz w:val="24"/>
              </w:rPr>
              <w:t>Cé</w:t>
            </w:r>
            <w:r w:rsidR="00BA468D" w:rsidRPr="001401DB">
              <w:rPr>
                <w:rFonts w:cstheme="minorHAnsi"/>
                <w:bCs/>
                <w:sz w:val="24"/>
              </w:rPr>
              <w:t>dula de identidad propia del cuidador/a y de la Persona en situación de Discapacidad a la que cuidan.</w:t>
            </w:r>
          </w:p>
          <w:p w14:paraId="38C7B642" w14:textId="5708DE83" w:rsidR="00AD21E5" w:rsidRPr="00BA468D" w:rsidRDefault="00BA468D" w:rsidP="00BA468D">
            <w:pPr>
              <w:jc w:val="both"/>
              <w:rPr>
                <w:rFonts w:cstheme="minorHAnsi"/>
                <w:b/>
                <w:sz w:val="24"/>
              </w:rPr>
            </w:pPr>
            <w:r>
              <w:rPr>
                <w:rFonts w:eastAsia="Cambria" w:cstheme="minorHAnsi"/>
                <w:bCs/>
                <w:sz w:val="24"/>
                <w:szCs w:val="24"/>
              </w:rPr>
              <w:t>2</w:t>
            </w:r>
            <w:r w:rsidRPr="00BA468D">
              <w:rPr>
                <w:rFonts w:eastAsia="Cambria" w:cstheme="minorHAnsi"/>
                <w:bCs/>
                <w:sz w:val="24"/>
                <w:szCs w:val="24"/>
              </w:rPr>
              <w:t>.- Fotocopia Simple por ambos lados de</w:t>
            </w:r>
            <w:r>
              <w:rPr>
                <w:rFonts w:eastAsia="Cambria" w:cstheme="minorHAnsi"/>
                <w:sz w:val="24"/>
                <w:szCs w:val="24"/>
              </w:rPr>
              <w:t xml:space="preserve"> credencial de discapacidad vigente,</w:t>
            </w:r>
            <w:r w:rsidRPr="001401DB">
              <w:rPr>
                <w:rFonts w:cstheme="minorHAnsi"/>
                <w:bCs/>
                <w:sz w:val="24"/>
              </w:rPr>
              <w:t xml:space="preserve"> En el caso de cuidadores/as deberán adjuntar </w:t>
            </w:r>
            <w:r>
              <w:rPr>
                <w:rFonts w:cstheme="minorHAnsi"/>
                <w:bCs/>
                <w:sz w:val="24"/>
              </w:rPr>
              <w:t>fotocopia de Credencial de discapacidad además de su credencial de cuidador correspondiente.</w:t>
            </w:r>
          </w:p>
          <w:p w14:paraId="2277D4CC" w14:textId="668AB60D" w:rsidR="00AD21E5" w:rsidRPr="000F46A5" w:rsidRDefault="00E10E6D" w:rsidP="00BA468D">
            <w:pPr>
              <w:tabs>
                <w:tab w:val="left" w:pos="720"/>
              </w:tabs>
              <w:spacing w:before="100"/>
              <w:jc w:val="both"/>
              <w:rPr>
                <w:rFonts w:eastAsia="Cambria" w:cstheme="minorHAnsi"/>
                <w:sz w:val="24"/>
                <w:szCs w:val="24"/>
              </w:rPr>
            </w:pPr>
            <w:r>
              <w:rPr>
                <w:rFonts w:eastAsia="Cambria" w:cstheme="minorHAnsi"/>
                <w:sz w:val="24"/>
                <w:szCs w:val="24"/>
              </w:rPr>
              <w:t>3</w:t>
            </w:r>
            <w:r w:rsidR="00AD21E5" w:rsidRPr="000F46A5">
              <w:rPr>
                <w:rFonts w:eastAsia="Cambria" w:cstheme="minorHAnsi"/>
                <w:sz w:val="24"/>
                <w:szCs w:val="24"/>
              </w:rPr>
              <w:t xml:space="preserve">.- </w:t>
            </w:r>
            <w:r w:rsidR="00BA468D">
              <w:rPr>
                <w:rFonts w:eastAsia="Cambria" w:cstheme="minorHAnsi"/>
                <w:sz w:val="24"/>
                <w:szCs w:val="24"/>
              </w:rPr>
              <w:t xml:space="preserve">Cartola </w:t>
            </w:r>
            <w:r w:rsidR="00AD21E5" w:rsidRPr="000F46A5">
              <w:rPr>
                <w:rFonts w:eastAsia="Cambria" w:cstheme="minorHAnsi"/>
                <w:sz w:val="24"/>
                <w:szCs w:val="24"/>
              </w:rPr>
              <w:t>Registro social de hogares</w:t>
            </w:r>
            <w:r w:rsidR="00BA468D">
              <w:rPr>
                <w:rFonts w:eastAsia="Cambria" w:cstheme="minorHAnsi"/>
                <w:sz w:val="24"/>
                <w:szCs w:val="24"/>
              </w:rPr>
              <w:t xml:space="preserve"> año 2026.</w:t>
            </w:r>
          </w:p>
          <w:p w14:paraId="6A2B68D4" w14:textId="576D63D8" w:rsidR="00AD21E5" w:rsidRDefault="00E10E6D" w:rsidP="00BA468D">
            <w:pPr>
              <w:tabs>
                <w:tab w:val="left" w:pos="701"/>
              </w:tabs>
              <w:spacing w:before="100"/>
              <w:jc w:val="both"/>
              <w:rPr>
                <w:rFonts w:eastAsia="Cambria" w:cstheme="minorHAnsi"/>
                <w:sz w:val="24"/>
                <w:szCs w:val="24"/>
              </w:rPr>
            </w:pPr>
            <w:r>
              <w:rPr>
                <w:rFonts w:eastAsia="Cambria" w:cstheme="minorHAnsi"/>
                <w:sz w:val="24"/>
                <w:szCs w:val="24"/>
              </w:rPr>
              <w:t>4</w:t>
            </w:r>
            <w:r w:rsidR="00AD21E5" w:rsidRPr="000F46A5">
              <w:rPr>
                <w:rFonts w:eastAsia="Cambria" w:cstheme="minorHAnsi"/>
                <w:sz w:val="24"/>
                <w:szCs w:val="24"/>
              </w:rPr>
              <w:t>.-Fotografías que muestren a la emprendedora en su proceso productivo o comercial, destacando tanto su trabajo como su producto o servicio. Estas imágenes deben ser claras y demostrar el contexto de su emprendimiento. Ejemplo: Si su emprendimiento es de artesanía, muestre fotos tejiendo, pintando o tallando.</w:t>
            </w:r>
          </w:p>
          <w:p w14:paraId="550B0028" w14:textId="5DA9EC5A" w:rsidR="00942CAF" w:rsidRDefault="00942CAF" w:rsidP="00BA468D">
            <w:pPr>
              <w:tabs>
                <w:tab w:val="left" w:pos="701"/>
              </w:tabs>
              <w:spacing w:before="100"/>
              <w:jc w:val="both"/>
              <w:rPr>
                <w:rFonts w:eastAsia="Cambria" w:cstheme="minorHAnsi"/>
                <w:sz w:val="24"/>
                <w:szCs w:val="24"/>
              </w:rPr>
            </w:pPr>
            <w:r>
              <w:rPr>
                <w:rFonts w:eastAsia="Cambria" w:cstheme="minorHAnsi"/>
                <w:sz w:val="24"/>
                <w:szCs w:val="24"/>
              </w:rPr>
              <w:t xml:space="preserve">5.- Certificado de subsistencia ante el SII. </w:t>
            </w:r>
          </w:p>
          <w:p w14:paraId="6AB7C497" w14:textId="6EAF7CD8" w:rsidR="00BA468D" w:rsidRPr="000F46A5" w:rsidRDefault="00942CAF" w:rsidP="00BA468D">
            <w:pPr>
              <w:tabs>
                <w:tab w:val="left" w:pos="701"/>
              </w:tabs>
              <w:spacing w:before="100"/>
              <w:jc w:val="both"/>
              <w:rPr>
                <w:rFonts w:eastAsia="Cambria" w:cstheme="minorHAnsi"/>
                <w:sz w:val="24"/>
                <w:szCs w:val="24"/>
              </w:rPr>
            </w:pPr>
            <w:r>
              <w:rPr>
                <w:rFonts w:eastAsia="Cambria" w:cstheme="minorHAnsi"/>
                <w:sz w:val="24"/>
                <w:szCs w:val="24"/>
              </w:rPr>
              <w:t>6</w:t>
            </w:r>
            <w:r w:rsidR="00BA468D">
              <w:rPr>
                <w:rFonts w:eastAsia="Cambria" w:cstheme="minorHAnsi"/>
                <w:sz w:val="24"/>
                <w:szCs w:val="24"/>
              </w:rPr>
              <w:t xml:space="preserve">.- </w:t>
            </w:r>
            <w:r w:rsidR="00BA468D" w:rsidRPr="001401DB">
              <w:rPr>
                <w:rFonts w:cstheme="minorHAnsi"/>
                <w:bCs/>
                <w:sz w:val="24"/>
              </w:rPr>
              <w:t>Formulario único de postulación (FUP)</w:t>
            </w:r>
          </w:p>
          <w:p w14:paraId="1E617B3D" w14:textId="75C402A8" w:rsidR="00AD21E5" w:rsidRPr="000F46A5" w:rsidRDefault="00AD21E5" w:rsidP="00BA468D">
            <w:pPr>
              <w:jc w:val="both"/>
              <w:rPr>
                <w:rFonts w:eastAsia="Times New Roman" w:cstheme="minorHAnsi"/>
                <w:sz w:val="24"/>
                <w:szCs w:val="24"/>
              </w:rPr>
            </w:pPr>
          </w:p>
        </w:tc>
      </w:tr>
    </w:tbl>
    <w:p w14:paraId="4CCA65CB" w14:textId="77777777" w:rsidR="00971C1E" w:rsidRDefault="00971C1E" w:rsidP="00665EBA">
      <w:pPr>
        <w:jc w:val="both"/>
        <w:rPr>
          <w:rFonts w:cstheme="minorHAnsi"/>
          <w:b/>
          <w:sz w:val="24"/>
        </w:rPr>
      </w:pPr>
    </w:p>
    <w:p w14:paraId="0C7AA9C7" w14:textId="4045B1FF" w:rsidR="00665EBA" w:rsidRPr="001401DB" w:rsidRDefault="00971C1E" w:rsidP="00665EBA">
      <w:pPr>
        <w:jc w:val="both"/>
        <w:rPr>
          <w:rFonts w:cstheme="minorHAnsi"/>
          <w:b/>
          <w:sz w:val="24"/>
        </w:rPr>
      </w:pPr>
      <w:r>
        <w:rPr>
          <w:rFonts w:cstheme="minorHAnsi"/>
          <w:b/>
          <w:sz w:val="24"/>
        </w:rPr>
        <w:t>8</w:t>
      </w:r>
      <w:r w:rsidR="00665EBA" w:rsidRPr="001401DB">
        <w:rPr>
          <w:rFonts w:cstheme="minorHAnsi"/>
          <w:b/>
          <w:sz w:val="24"/>
        </w:rPr>
        <w:t>.</w:t>
      </w:r>
      <w:r w:rsidR="0063157A">
        <w:rPr>
          <w:rFonts w:cstheme="minorHAnsi"/>
          <w:b/>
          <w:sz w:val="24"/>
        </w:rPr>
        <w:t xml:space="preserve">- </w:t>
      </w:r>
      <w:r w:rsidR="00665EBA" w:rsidRPr="001401DB">
        <w:rPr>
          <w:rFonts w:cstheme="minorHAnsi"/>
          <w:b/>
          <w:sz w:val="24"/>
        </w:rPr>
        <w:t>EVALUACIÓN Y SELECCIÓN DE LOS PROYECTOS</w:t>
      </w:r>
      <w:r w:rsidR="0063157A">
        <w:rPr>
          <w:rFonts w:cstheme="minorHAnsi"/>
          <w:b/>
          <w:sz w:val="24"/>
        </w:rPr>
        <w:t>.</w:t>
      </w:r>
    </w:p>
    <w:p w14:paraId="1DEC6FD3" w14:textId="45F90896" w:rsidR="001F6C3D" w:rsidRPr="001401DB" w:rsidRDefault="00665EBA" w:rsidP="00971C1E">
      <w:pPr>
        <w:spacing w:after="0"/>
        <w:jc w:val="both"/>
        <w:rPr>
          <w:rFonts w:cstheme="minorHAnsi"/>
          <w:bCs/>
          <w:sz w:val="24"/>
        </w:rPr>
      </w:pPr>
      <w:r w:rsidRPr="001401DB">
        <w:rPr>
          <w:rFonts w:cstheme="minorHAnsi"/>
          <w:bCs/>
          <w:sz w:val="24"/>
        </w:rPr>
        <w:t>Existirá una comisión técnica, para evaluación y selección de los proyectos presentados.</w:t>
      </w:r>
    </w:p>
    <w:p w14:paraId="7CE48064" w14:textId="11986B53" w:rsidR="001F6C3D" w:rsidRPr="001401DB" w:rsidRDefault="00665EBA" w:rsidP="00971C1E">
      <w:pPr>
        <w:spacing w:after="0"/>
        <w:jc w:val="both"/>
        <w:rPr>
          <w:rFonts w:cstheme="minorHAnsi"/>
          <w:b/>
          <w:sz w:val="24"/>
        </w:rPr>
      </w:pPr>
      <w:r w:rsidRPr="001401DB">
        <w:rPr>
          <w:rFonts w:cstheme="minorHAnsi"/>
          <w:b/>
          <w:sz w:val="24"/>
        </w:rPr>
        <w:t xml:space="preserve">El proceso de evaluación contempla </w:t>
      </w:r>
      <w:r w:rsidR="007146C5">
        <w:rPr>
          <w:rFonts w:cstheme="minorHAnsi"/>
          <w:b/>
          <w:sz w:val="24"/>
        </w:rPr>
        <w:t>dos</w:t>
      </w:r>
      <w:r w:rsidRPr="001401DB">
        <w:rPr>
          <w:rFonts w:cstheme="minorHAnsi"/>
          <w:b/>
          <w:sz w:val="24"/>
        </w:rPr>
        <w:t xml:space="preserve"> etapas:</w:t>
      </w:r>
    </w:p>
    <w:p w14:paraId="1620B477" w14:textId="4664B2CC" w:rsidR="00F75A1E" w:rsidRPr="00DF54DB" w:rsidRDefault="000D02D7" w:rsidP="00DF54DB">
      <w:pPr>
        <w:spacing w:after="0"/>
        <w:jc w:val="both"/>
        <w:rPr>
          <w:rFonts w:cstheme="minorHAnsi"/>
          <w:b/>
          <w:sz w:val="24"/>
        </w:rPr>
      </w:pPr>
      <w:r w:rsidRPr="000D02D7">
        <w:rPr>
          <w:rFonts w:eastAsia="Cambria" w:cstheme="minorHAnsi"/>
          <w:b/>
          <w:sz w:val="24"/>
          <w:szCs w:val="24"/>
        </w:rPr>
        <w:t xml:space="preserve">&gt; </w:t>
      </w:r>
      <w:r w:rsidR="00665EBA" w:rsidRPr="000D02D7">
        <w:rPr>
          <w:rFonts w:eastAsia="Cambria" w:cstheme="minorHAnsi"/>
          <w:b/>
          <w:sz w:val="24"/>
          <w:szCs w:val="24"/>
        </w:rPr>
        <w:t xml:space="preserve">Primera Etapa: </w:t>
      </w:r>
      <w:r w:rsidR="00C00840" w:rsidRPr="000D02D7">
        <w:rPr>
          <w:rFonts w:eastAsia="Cambria" w:cstheme="minorHAnsi"/>
          <w:sz w:val="24"/>
          <w:szCs w:val="24"/>
        </w:rPr>
        <w:t>evaluación de</w:t>
      </w:r>
      <w:r w:rsidR="00C00840" w:rsidRPr="001401DB">
        <w:rPr>
          <w:rFonts w:cstheme="minorHAnsi"/>
          <w:bCs/>
          <w:sz w:val="24"/>
        </w:rPr>
        <w:t xml:space="preserve"> antecedentes de Admisibilida</w:t>
      </w:r>
      <w:r w:rsidR="00091CE0">
        <w:rPr>
          <w:rFonts w:cstheme="minorHAnsi"/>
          <w:bCs/>
          <w:sz w:val="24"/>
        </w:rPr>
        <w:t xml:space="preserve">d </w:t>
      </w:r>
      <w:r w:rsidR="00091CE0" w:rsidRPr="00F11ED3">
        <w:rPr>
          <w:rFonts w:eastAsia="Cambria" w:cstheme="minorHAnsi"/>
          <w:sz w:val="24"/>
          <w:szCs w:val="24"/>
        </w:rPr>
        <w:t>considerando la presentación de todos los documentos requeridos en el punto N°</w:t>
      </w:r>
      <w:r w:rsidR="00091CE0">
        <w:rPr>
          <w:rFonts w:eastAsia="Cambria" w:cstheme="minorHAnsi"/>
          <w:sz w:val="24"/>
          <w:szCs w:val="24"/>
        </w:rPr>
        <w:t>7</w:t>
      </w:r>
      <w:r w:rsidR="00091CE0" w:rsidRPr="00F11ED3">
        <w:rPr>
          <w:rFonts w:eastAsia="Cambria" w:cstheme="minorHAnsi"/>
          <w:sz w:val="24"/>
          <w:szCs w:val="24"/>
        </w:rPr>
        <w:t xml:space="preserve"> de las presentes bases</w:t>
      </w:r>
      <w:r w:rsidR="00091CE0">
        <w:rPr>
          <w:rFonts w:eastAsia="Cambria" w:cstheme="minorHAnsi"/>
          <w:sz w:val="24"/>
          <w:szCs w:val="24"/>
        </w:rPr>
        <w:t>.</w:t>
      </w:r>
      <w:r w:rsidR="00091CE0">
        <w:rPr>
          <w:rFonts w:cstheme="minorHAnsi"/>
          <w:bCs/>
          <w:sz w:val="24"/>
        </w:rPr>
        <w:t xml:space="preserve"> </w:t>
      </w:r>
      <w:r w:rsidR="00C00840" w:rsidRPr="001401DB">
        <w:rPr>
          <w:rFonts w:cstheme="minorHAnsi"/>
          <w:bCs/>
          <w:sz w:val="24"/>
        </w:rPr>
        <w:t xml:space="preserve"> </w:t>
      </w:r>
    </w:p>
    <w:p w14:paraId="7B205A90" w14:textId="77777777" w:rsidR="00665EBA" w:rsidRPr="001401DB" w:rsidRDefault="00665EBA" w:rsidP="00971C1E">
      <w:pPr>
        <w:spacing w:after="0"/>
        <w:jc w:val="both"/>
        <w:rPr>
          <w:rFonts w:cstheme="minorHAnsi"/>
          <w:bCs/>
          <w:sz w:val="24"/>
        </w:rPr>
      </w:pPr>
      <w:r w:rsidRPr="001401DB">
        <w:rPr>
          <w:rFonts w:cstheme="minorHAnsi"/>
          <w:bCs/>
          <w:sz w:val="24"/>
        </w:rPr>
        <w:t>Esta primera etapa tendrá una duración estimada de 2 semanas (sujeto a modificación).</w:t>
      </w:r>
    </w:p>
    <w:p w14:paraId="034A406C" w14:textId="3C38824E" w:rsidR="00DF54DB" w:rsidRDefault="000D02D7" w:rsidP="00AE7636">
      <w:pPr>
        <w:spacing w:line="240" w:lineRule="auto"/>
        <w:jc w:val="both"/>
        <w:rPr>
          <w:rFonts w:eastAsia="Cambria" w:cstheme="minorHAnsi"/>
          <w:sz w:val="24"/>
          <w:szCs w:val="24"/>
        </w:rPr>
      </w:pPr>
      <w:r>
        <w:rPr>
          <w:rFonts w:eastAsia="Cambria" w:cstheme="minorHAnsi"/>
          <w:b/>
          <w:sz w:val="24"/>
          <w:szCs w:val="24"/>
        </w:rPr>
        <w:t>&gt;</w:t>
      </w:r>
      <w:r w:rsidR="0063157A" w:rsidRPr="000D02D7">
        <w:rPr>
          <w:rFonts w:eastAsia="Cambria" w:cstheme="minorHAnsi"/>
          <w:b/>
          <w:sz w:val="24"/>
          <w:szCs w:val="24"/>
        </w:rPr>
        <w:t xml:space="preserve">Segunda   </w:t>
      </w:r>
      <w:r w:rsidR="00B61069">
        <w:rPr>
          <w:rFonts w:eastAsia="Cambria" w:cstheme="minorHAnsi"/>
          <w:b/>
          <w:sz w:val="24"/>
          <w:szCs w:val="24"/>
        </w:rPr>
        <w:t>E</w:t>
      </w:r>
      <w:r w:rsidR="0063157A" w:rsidRPr="000D02D7">
        <w:rPr>
          <w:rFonts w:eastAsia="Cambria" w:cstheme="minorHAnsi"/>
          <w:b/>
          <w:sz w:val="24"/>
          <w:szCs w:val="24"/>
        </w:rPr>
        <w:t>tapa</w:t>
      </w:r>
      <w:r w:rsidR="00AE7636" w:rsidRPr="000D02D7">
        <w:rPr>
          <w:rFonts w:eastAsia="Cambria" w:cstheme="minorHAnsi"/>
          <w:b/>
          <w:sz w:val="24"/>
          <w:szCs w:val="24"/>
        </w:rPr>
        <w:t>:</w:t>
      </w:r>
      <w:r w:rsidR="00AE7636" w:rsidRPr="000D02D7">
        <w:rPr>
          <w:rFonts w:cstheme="minorHAnsi"/>
          <w:color w:val="000000" w:themeColor="text1"/>
          <w:sz w:val="24"/>
          <w:szCs w:val="24"/>
        </w:rPr>
        <w:t xml:space="preserve"> </w:t>
      </w:r>
      <w:r w:rsidR="00AE7636" w:rsidRPr="000D02D7">
        <w:rPr>
          <w:rFonts w:eastAsia="Cambria" w:cstheme="minorHAnsi"/>
          <w:sz w:val="24"/>
          <w:szCs w:val="24"/>
        </w:rPr>
        <w:t xml:space="preserve">Las </w:t>
      </w:r>
      <w:r w:rsidR="00E30683">
        <w:rPr>
          <w:rFonts w:eastAsia="Cambria" w:cstheme="minorHAnsi"/>
          <w:sz w:val="24"/>
          <w:szCs w:val="24"/>
        </w:rPr>
        <w:t xml:space="preserve">y los </w:t>
      </w:r>
      <w:r w:rsidR="00AE7636" w:rsidRPr="000D02D7">
        <w:rPr>
          <w:rFonts w:eastAsia="Cambria" w:cstheme="minorHAnsi"/>
          <w:sz w:val="24"/>
          <w:szCs w:val="24"/>
        </w:rPr>
        <w:t xml:space="preserve">participantes cuyos proyectos hayan sido declarados admisibles, es decir, que cumplan con los requisitos establecidos en estas bases, pasarán a una </w:t>
      </w:r>
      <w:r w:rsidR="00AE7636" w:rsidRPr="000D02D7">
        <w:rPr>
          <w:rFonts w:eastAsia="Cambria" w:cstheme="minorHAnsi"/>
          <w:sz w:val="24"/>
          <w:szCs w:val="24"/>
        </w:rPr>
        <w:lastRenderedPageBreak/>
        <w:t>evaluación técnica sobre su proyecto, la que se realizará de acuerdo una pauta de evaluación</w:t>
      </w:r>
      <w:r w:rsidR="00E30683">
        <w:rPr>
          <w:rFonts w:eastAsia="Cambria" w:cstheme="minorHAnsi"/>
          <w:sz w:val="24"/>
          <w:szCs w:val="24"/>
        </w:rPr>
        <w:t>.</w:t>
      </w:r>
    </w:p>
    <w:p w14:paraId="6597738B" w14:textId="40C3DFCC" w:rsidR="00AE7636" w:rsidRDefault="00AE7636" w:rsidP="00AE7636">
      <w:pPr>
        <w:spacing w:line="240" w:lineRule="auto"/>
        <w:jc w:val="both"/>
        <w:rPr>
          <w:rFonts w:eastAsia="Cambria" w:cstheme="minorHAnsi"/>
          <w:sz w:val="24"/>
          <w:szCs w:val="24"/>
        </w:rPr>
      </w:pPr>
      <w:r w:rsidRPr="001401DB">
        <w:rPr>
          <w:rFonts w:eastAsia="Cambria" w:cstheme="minorHAnsi"/>
          <w:sz w:val="24"/>
          <w:szCs w:val="24"/>
        </w:rPr>
        <w:t>Los criterios de evaluación técnica se orientar</w:t>
      </w:r>
      <w:r w:rsidR="000D47CA">
        <w:rPr>
          <w:rFonts w:eastAsia="Cambria" w:cstheme="minorHAnsi"/>
          <w:sz w:val="24"/>
          <w:szCs w:val="24"/>
        </w:rPr>
        <w:t>án</w:t>
      </w:r>
      <w:r w:rsidRPr="001401DB">
        <w:rPr>
          <w:rFonts w:eastAsia="Cambria" w:cstheme="minorHAnsi"/>
          <w:sz w:val="24"/>
          <w:szCs w:val="24"/>
        </w:rPr>
        <w:t xml:space="preserve"> en determinar el nivel de coherencia de la propuesta de negocio o emprendimiento presentada en el </w:t>
      </w:r>
      <w:r w:rsidR="000D47CA">
        <w:rPr>
          <w:rFonts w:eastAsia="Cambria" w:cstheme="minorHAnsi"/>
          <w:sz w:val="24"/>
          <w:szCs w:val="24"/>
        </w:rPr>
        <w:t>F</w:t>
      </w:r>
      <w:r w:rsidRPr="001401DB">
        <w:rPr>
          <w:rFonts w:eastAsia="Cambria" w:cstheme="minorHAnsi"/>
          <w:sz w:val="24"/>
          <w:szCs w:val="24"/>
        </w:rPr>
        <w:t xml:space="preserve">ormulario </w:t>
      </w:r>
      <w:r w:rsidR="000D47CA">
        <w:rPr>
          <w:rFonts w:eastAsia="Cambria" w:cstheme="minorHAnsi"/>
          <w:sz w:val="24"/>
          <w:szCs w:val="24"/>
        </w:rPr>
        <w:t>Ú</w:t>
      </w:r>
      <w:r w:rsidRPr="001401DB">
        <w:rPr>
          <w:rFonts w:eastAsia="Cambria" w:cstheme="minorHAnsi"/>
          <w:sz w:val="24"/>
          <w:szCs w:val="24"/>
        </w:rPr>
        <w:t>nico, entre sus diferentes componentes.</w:t>
      </w:r>
      <w:r w:rsidR="000D47CA">
        <w:rPr>
          <w:rFonts w:eastAsia="Cambria" w:cstheme="minorHAnsi"/>
          <w:sz w:val="24"/>
          <w:szCs w:val="24"/>
        </w:rPr>
        <w:t xml:space="preserve"> </w:t>
      </w:r>
      <w:r w:rsidRPr="001401DB">
        <w:rPr>
          <w:rFonts w:eastAsia="Cambria" w:cstheme="minorHAnsi"/>
          <w:sz w:val="24"/>
          <w:szCs w:val="24"/>
        </w:rPr>
        <w:t xml:space="preserve"> La escala de evaluación será:</w:t>
      </w:r>
    </w:p>
    <w:p w14:paraId="549021C9" w14:textId="77777777" w:rsidR="00DF54DB" w:rsidRPr="001401DB" w:rsidRDefault="00DF54DB" w:rsidP="00AE7636">
      <w:pPr>
        <w:spacing w:line="240" w:lineRule="auto"/>
        <w:jc w:val="both"/>
        <w:rPr>
          <w:rFonts w:eastAsia="Cambria" w:cstheme="minorHAnsi"/>
          <w:sz w:val="24"/>
          <w:szCs w:val="24"/>
        </w:rPr>
      </w:pPr>
    </w:p>
    <w:tbl>
      <w:tblPr>
        <w:tblStyle w:val="Tablaconcuadrcula"/>
        <w:tblW w:w="0" w:type="auto"/>
        <w:tblInd w:w="704" w:type="dxa"/>
        <w:tblLook w:val="04A0" w:firstRow="1" w:lastRow="0" w:firstColumn="1" w:lastColumn="0" w:noHBand="0" w:noVBand="1"/>
      </w:tblPr>
      <w:tblGrid>
        <w:gridCol w:w="3494"/>
        <w:gridCol w:w="4252"/>
      </w:tblGrid>
      <w:tr w:rsidR="00AE7636" w:rsidRPr="001401DB" w14:paraId="1AAE6477" w14:textId="77777777">
        <w:tc>
          <w:tcPr>
            <w:tcW w:w="3494" w:type="dxa"/>
          </w:tcPr>
          <w:p w14:paraId="7E387E40" w14:textId="77777777" w:rsidR="00AE7636" w:rsidRPr="001401DB" w:rsidRDefault="00AE7636">
            <w:pPr>
              <w:spacing w:line="276" w:lineRule="auto"/>
              <w:ind w:left="14"/>
              <w:rPr>
                <w:rFonts w:cstheme="minorHAnsi"/>
                <w:color w:val="000000" w:themeColor="text1"/>
                <w:sz w:val="24"/>
                <w:szCs w:val="24"/>
              </w:rPr>
            </w:pPr>
            <w:r w:rsidRPr="001401DB">
              <w:rPr>
                <w:rFonts w:cstheme="minorHAnsi"/>
                <w:color w:val="000000" w:themeColor="text1"/>
                <w:sz w:val="24"/>
                <w:szCs w:val="24"/>
              </w:rPr>
              <w:t>Nota 1</w:t>
            </w:r>
          </w:p>
        </w:tc>
        <w:tc>
          <w:tcPr>
            <w:tcW w:w="4252" w:type="dxa"/>
          </w:tcPr>
          <w:p w14:paraId="58504686" w14:textId="77777777" w:rsidR="00AE7636" w:rsidRPr="001401DB" w:rsidRDefault="00AE7636">
            <w:pPr>
              <w:spacing w:line="276" w:lineRule="auto"/>
              <w:ind w:left="14"/>
              <w:rPr>
                <w:rFonts w:eastAsia="Cambria" w:cstheme="minorHAnsi"/>
                <w:sz w:val="24"/>
                <w:szCs w:val="24"/>
              </w:rPr>
            </w:pPr>
            <w:r w:rsidRPr="001401DB">
              <w:rPr>
                <w:rFonts w:eastAsia="Cambria" w:cstheme="minorHAnsi"/>
                <w:sz w:val="24"/>
                <w:szCs w:val="24"/>
              </w:rPr>
              <w:t xml:space="preserve">No existe coherencia </w:t>
            </w:r>
          </w:p>
        </w:tc>
      </w:tr>
      <w:tr w:rsidR="00AE7636" w:rsidRPr="001401DB" w14:paraId="6F1527B0" w14:textId="77777777">
        <w:tc>
          <w:tcPr>
            <w:tcW w:w="3494" w:type="dxa"/>
          </w:tcPr>
          <w:p w14:paraId="2F50DE48" w14:textId="77777777" w:rsidR="00AE7636" w:rsidRPr="001401DB" w:rsidRDefault="00AE7636">
            <w:pPr>
              <w:spacing w:line="276" w:lineRule="auto"/>
              <w:ind w:left="14"/>
              <w:rPr>
                <w:rFonts w:cstheme="minorHAnsi"/>
                <w:color w:val="000000" w:themeColor="text1"/>
                <w:sz w:val="24"/>
                <w:szCs w:val="24"/>
              </w:rPr>
            </w:pPr>
            <w:r w:rsidRPr="001401DB">
              <w:rPr>
                <w:rFonts w:cstheme="minorHAnsi"/>
                <w:color w:val="000000" w:themeColor="text1"/>
                <w:sz w:val="24"/>
                <w:szCs w:val="24"/>
              </w:rPr>
              <w:t>Nota 3</w:t>
            </w:r>
          </w:p>
        </w:tc>
        <w:tc>
          <w:tcPr>
            <w:tcW w:w="4252" w:type="dxa"/>
          </w:tcPr>
          <w:p w14:paraId="4C6C3AB6" w14:textId="77777777" w:rsidR="00AE7636" w:rsidRPr="001401DB" w:rsidRDefault="00AE7636">
            <w:pPr>
              <w:spacing w:line="276" w:lineRule="auto"/>
              <w:ind w:left="14"/>
              <w:rPr>
                <w:rFonts w:eastAsia="Cambria" w:cstheme="minorHAnsi"/>
                <w:sz w:val="24"/>
                <w:szCs w:val="24"/>
              </w:rPr>
            </w:pPr>
            <w:r w:rsidRPr="001401DB">
              <w:rPr>
                <w:rFonts w:eastAsia="Cambria" w:cstheme="minorHAnsi"/>
                <w:sz w:val="24"/>
                <w:szCs w:val="24"/>
              </w:rPr>
              <w:t xml:space="preserve">Baja coherencia </w:t>
            </w:r>
          </w:p>
        </w:tc>
      </w:tr>
      <w:tr w:rsidR="00AE7636" w:rsidRPr="001401DB" w14:paraId="75B99179" w14:textId="77777777">
        <w:tc>
          <w:tcPr>
            <w:tcW w:w="3494" w:type="dxa"/>
          </w:tcPr>
          <w:p w14:paraId="19A08765" w14:textId="77777777" w:rsidR="00AE7636" w:rsidRPr="001401DB" w:rsidRDefault="00AE7636">
            <w:pPr>
              <w:spacing w:line="276" w:lineRule="auto"/>
              <w:ind w:left="14"/>
              <w:rPr>
                <w:rFonts w:cstheme="minorHAnsi"/>
                <w:color w:val="000000" w:themeColor="text1"/>
                <w:sz w:val="24"/>
                <w:szCs w:val="24"/>
              </w:rPr>
            </w:pPr>
            <w:r w:rsidRPr="001401DB">
              <w:rPr>
                <w:rFonts w:cstheme="minorHAnsi"/>
                <w:color w:val="000000" w:themeColor="text1"/>
                <w:sz w:val="24"/>
                <w:szCs w:val="24"/>
              </w:rPr>
              <w:t>Nota 5</w:t>
            </w:r>
          </w:p>
        </w:tc>
        <w:tc>
          <w:tcPr>
            <w:tcW w:w="4252" w:type="dxa"/>
          </w:tcPr>
          <w:p w14:paraId="3E76FC4B" w14:textId="77777777" w:rsidR="00AE7636" w:rsidRPr="001401DB" w:rsidRDefault="00AE7636">
            <w:pPr>
              <w:spacing w:line="276" w:lineRule="auto"/>
              <w:ind w:left="14"/>
              <w:rPr>
                <w:rFonts w:eastAsia="Cambria" w:cstheme="minorHAnsi"/>
                <w:sz w:val="24"/>
                <w:szCs w:val="24"/>
              </w:rPr>
            </w:pPr>
            <w:r w:rsidRPr="001401DB">
              <w:rPr>
                <w:rFonts w:eastAsia="Cambria" w:cstheme="minorHAnsi"/>
                <w:sz w:val="24"/>
                <w:szCs w:val="24"/>
              </w:rPr>
              <w:t xml:space="preserve">Alta coherencia </w:t>
            </w:r>
          </w:p>
        </w:tc>
      </w:tr>
      <w:tr w:rsidR="00AE7636" w:rsidRPr="001401DB" w14:paraId="164DDB54" w14:textId="77777777">
        <w:tc>
          <w:tcPr>
            <w:tcW w:w="3494" w:type="dxa"/>
          </w:tcPr>
          <w:p w14:paraId="6B0ED30E" w14:textId="77777777" w:rsidR="00AE7636" w:rsidRPr="001401DB" w:rsidRDefault="00AE7636">
            <w:pPr>
              <w:spacing w:line="276" w:lineRule="auto"/>
              <w:ind w:left="14"/>
              <w:rPr>
                <w:rFonts w:cstheme="minorHAnsi"/>
                <w:color w:val="000000" w:themeColor="text1"/>
                <w:sz w:val="24"/>
                <w:szCs w:val="24"/>
              </w:rPr>
            </w:pPr>
            <w:r w:rsidRPr="001401DB">
              <w:rPr>
                <w:rFonts w:cstheme="minorHAnsi"/>
                <w:color w:val="000000" w:themeColor="text1"/>
                <w:sz w:val="24"/>
                <w:szCs w:val="24"/>
              </w:rPr>
              <w:t>Nota 7</w:t>
            </w:r>
          </w:p>
        </w:tc>
        <w:tc>
          <w:tcPr>
            <w:tcW w:w="4252" w:type="dxa"/>
          </w:tcPr>
          <w:p w14:paraId="32C3A2EB" w14:textId="77777777" w:rsidR="00AE7636" w:rsidRPr="001401DB" w:rsidRDefault="00AE7636">
            <w:pPr>
              <w:spacing w:line="276" w:lineRule="auto"/>
              <w:ind w:left="14"/>
              <w:rPr>
                <w:rFonts w:eastAsia="Cambria" w:cstheme="minorHAnsi"/>
                <w:sz w:val="24"/>
                <w:szCs w:val="24"/>
              </w:rPr>
            </w:pPr>
            <w:r w:rsidRPr="001401DB">
              <w:rPr>
                <w:rFonts w:eastAsia="Cambria" w:cstheme="minorHAnsi"/>
                <w:sz w:val="24"/>
                <w:szCs w:val="24"/>
              </w:rPr>
              <w:t xml:space="preserve">Coherencia completa </w:t>
            </w:r>
          </w:p>
        </w:tc>
      </w:tr>
    </w:tbl>
    <w:p w14:paraId="1888A980" w14:textId="77777777" w:rsidR="002E6952" w:rsidRDefault="002E6952" w:rsidP="00AE7636">
      <w:pPr>
        <w:spacing w:line="240" w:lineRule="auto"/>
        <w:jc w:val="both"/>
        <w:rPr>
          <w:rFonts w:eastAsia="Cambria" w:cstheme="minorHAnsi"/>
          <w:sz w:val="24"/>
          <w:szCs w:val="24"/>
        </w:rPr>
      </w:pPr>
    </w:p>
    <w:p w14:paraId="18A36774" w14:textId="529AD275" w:rsidR="00AE7636" w:rsidRPr="001401DB" w:rsidRDefault="00AE7636" w:rsidP="00AE7636">
      <w:pPr>
        <w:spacing w:line="240" w:lineRule="auto"/>
        <w:jc w:val="both"/>
        <w:rPr>
          <w:rFonts w:eastAsia="Cambria" w:cstheme="minorHAnsi"/>
          <w:sz w:val="24"/>
          <w:szCs w:val="24"/>
        </w:rPr>
      </w:pPr>
      <w:r w:rsidRPr="001401DB">
        <w:rPr>
          <w:rFonts w:eastAsia="Cambria" w:cstheme="minorHAnsi"/>
          <w:sz w:val="24"/>
          <w:szCs w:val="24"/>
        </w:rPr>
        <w:t xml:space="preserve">La Coherencia en el proyecto presentado determinará una ponderación del 100 % asignada de acuerdo con los siguientes parámetros. </w:t>
      </w:r>
    </w:p>
    <w:tbl>
      <w:tblPr>
        <w:tblStyle w:val="Tablaconcuadrcula"/>
        <w:tblW w:w="0" w:type="auto"/>
        <w:tblInd w:w="704" w:type="dxa"/>
        <w:tblLook w:val="04A0" w:firstRow="1" w:lastRow="0" w:firstColumn="1" w:lastColumn="0" w:noHBand="0" w:noVBand="1"/>
      </w:tblPr>
      <w:tblGrid>
        <w:gridCol w:w="6095"/>
        <w:gridCol w:w="1701"/>
      </w:tblGrid>
      <w:tr w:rsidR="00AE7636" w:rsidRPr="001401DB" w14:paraId="7669BFC5" w14:textId="77777777" w:rsidTr="00D70F8F">
        <w:tc>
          <w:tcPr>
            <w:tcW w:w="6095" w:type="dxa"/>
          </w:tcPr>
          <w:p w14:paraId="4421B58F" w14:textId="17CCEDB5" w:rsidR="00AE7636" w:rsidRPr="001008E6" w:rsidRDefault="00AE7636" w:rsidP="001008E6">
            <w:pPr>
              <w:spacing w:line="276" w:lineRule="auto"/>
              <w:ind w:left="14"/>
              <w:rPr>
                <w:rFonts w:eastAsia="Cambria" w:cstheme="minorHAnsi"/>
                <w:sz w:val="24"/>
                <w:szCs w:val="24"/>
              </w:rPr>
            </w:pPr>
            <w:r w:rsidRPr="001401DB">
              <w:rPr>
                <w:rFonts w:cstheme="minorHAnsi"/>
                <w:color w:val="000000" w:themeColor="text1"/>
                <w:sz w:val="24"/>
                <w:szCs w:val="24"/>
              </w:rPr>
              <w:t xml:space="preserve"> </w:t>
            </w:r>
            <w:r w:rsidRPr="001401DB">
              <w:rPr>
                <w:rFonts w:eastAsia="Cambria" w:cstheme="minorHAnsi"/>
                <w:sz w:val="24"/>
                <w:szCs w:val="24"/>
              </w:rPr>
              <w:t>Calidad de la información</w:t>
            </w:r>
            <w:r w:rsidR="001008E6">
              <w:rPr>
                <w:rFonts w:eastAsia="Cambria" w:cstheme="minorHAnsi"/>
                <w:sz w:val="24"/>
                <w:szCs w:val="24"/>
              </w:rPr>
              <w:t xml:space="preserve"> </w:t>
            </w:r>
            <w:r w:rsidRPr="001401DB">
              <w:rPr>
                <w:rFonts w:eastAsia="Cambria" w:cstheme="minorHAnsi"/>
                <w:sz w:val="24"/>
                <w:szCs w:val="24"/>
              </w:rPr>
              <w:t xml:space="preserve">del emprendimiento </w:t>
            </w:r>
          </w:p>
        </w:tc>
        <w:tc>
          <w:tcPr>
            <w:tcW w:w="1701" w:type="dxa"/>
          </w:tcPr>
          <w:p w14:paraId="5C3EF5D4" w14:textId="77777777" w:rsidR="00AE7636" w:rsidRPr="001401DB" w:rsidRDefault="00AE7636">
            <w:pPr>
              <w:spacing w:line="276" w:lineRule="auto"/>
              <w:ind w:left="14"/>
              <w:rPr>
                <w:rFonts w:cstheme="minorHAnsi"/>
                <w:color w:val="000000" w:themeColor="text1"/>
                <w:sz w:val="24"/>
                <w:szCs w:val="24"/>
              </w:rPr>
            </w:pPr>
            <w:r w:rsidRPr="001401DB">
              <w:rPr>
                <w:rFonts w:cstheme="minorHAnsi"/>
                <w:color w:val="000000" w:themeColor="text1"/>
                <w:sz w:val="24"/>
                <w:szCs w:val="24"/>
              </w:rPr>
              <w:t xml:space="preserve"> 15%</w:t>
            </w:r>
          </w:p>
        </w:tc>
      </w:tr>
      <w:tr w:rsidR="00AE7636" w:rsidRPr="001401DB" w14:paraId="2D9EE942" w14:textId="77777777" w:rsidTr="00D70F8F">
        <w:tc>
          <w:tcPr>
            <w:tcW w:w="6095" w:type="dxa"/>
          </w:tcPr>
          <w:p w14:paraId="51EEEF23" w14:textId="77777777" w:rsidR="00AE7636" w:rsidRPr="001401DB" w:rsidRDefault="00AE7636">
            <w:pPr>
              <w:spacing w:line="276" w:lineRule="auto"/>
              <w:ind w:left="14"/>
              <w:rPr>
                <w:rFonts w:eastAsia="Cambria" w:cstheme="minorHAnsi"/>
                <w:sz w:val="24"/>
                <w:szCs w:val="24"/>
              </w:rPr>
            </w:pPr>
            <w:r w:rsidRPr="001401DB">
              <w:rPr>
                <w:rFonts w:eastAsia="Cambria" w:cstheme="minorHAnsi"/>
                <w:sz w:val="24"/>
                <w:szCs w:val="24"/>
              </w:rPr>
              <w:t xml:space="preserve"> Producto o servicio</w:t>
            </w:r>
          </w:p>
        </w:tc>
        <w:tc>
          <w:tcPr>
            <w:tcW w:w="1701" w:type="dxa"/>
          </w:tcPr>
          <w:p w14:paraId="5658F43F" w14:textId="77777777" w:rsidR="00AE7636" w:rsidRPr="001401DB" w:rsidRDefault="00AE7636">
            <w:pPr>
              <w:spacing w:line="276" w:lineRule="auto"/>
              <w:ind w:left="14"/>
              <w:rPr>
                <w:rFonts w:cstheme="minorHAnsi"/>
                <w:color w:val="000000" w:themeColor="text1"/>
                <w:sz w:val="24"/>
                <w:szCs w:val="24"/>
              </w:rPr>
            </w:pPr>
            <w:r w:rsidRPr="001401DB">
              <w:rPr>
                <w:rFonts w:cstheme="minorHAnsi"/>
                <w:color w:val="000000" w:themeColor="text1"/>
                <w:sz w:val="24"/>
                <w:szCs w:val="24"/>
              </w:rPr>
              <w:t xml:space="preserve"> 15%</w:t>
            </w:r>
          </w:p>
        </w:tc>
      </w:tr>
      <w:tr w:rsidR="00AE7636" w:rsidRPr="001401DB" w14:paraId="6F54566E" w14:textId="77777777" w:rsidTr="00D70F8F">
        <w:tc>
          <w:tcPr>
            <w:tcW w:w="6095" w:type="dxa"/>
          </w:tcPr>
          <w:p w14:paraId="446750AF" w14:textId="77777777" w:rsidR="00AE7636" w:rsidRPr="001401DB" w:rsidRDefault="00AE7636">
            <w:pPr>
              <w:spacing w:line="276" w:lineRule="auto"/>
              <w:ind w:left="14"/>
              <w:rPr>
                <w:rFonts w:eastAsia="Cambria" w:cstheme="minorHAnsi"/>
                <w:sz w:val="24"/>
                <w:szCs w:val="24"/>
              </w:rPr>
            </w:pPr>
            <w:r w:rsidRPr="001401DB">
              <w:rPr>
                <w:rFonts w:eastAsia="Cambria" w:cstheme="minorHAnsi"/>
                <w:sz w:val="24"/>
                <w:szCs w:val="24"/>
              </w:rPr>
              <w:t xml:space="preserve"> Clientes</w:t>
            </w:r>
          </w:p>
        </w:tc>
        <w:tc>
          <w:tcPr>
            <w:tcW w:w="1701" w:type="dxa"/>
          </w:tcPr>
          <w:p w14:paraId="4A8F1CE5" w14:textId="77777777" w:rsidR="00AE7636" w:rsidRPr="001401DB" w:rsidRDefault="00AE7636">
            <w:pPr>
              <w:spacing w:line="276" w:lineRule="auto"/>
              <w:ind w:left="14"/>
              <w:rPr>
                <w:rFonts w:cstheme="minorHAnsi"/>
                <w:color w:val="000000" w:themeColor="text1"/>
                <w:sz w:val="24"/>
                <w:szCs w:val="24"/>
              </w:rPr>
            </w:pPr>
            <w:r w:rsidRPr="001401DB">
              <w:rPr>
                <w:rFonts w:cstheme="minorHAnsi"/>
                <w:color w:val="000000" w:themeColor="text1"/>
                <w:sz w:val="24"/>
                <w:szCs w:val="24"/>
              </w:rPr>
              <w:t xml:space="preserve"> 20%</w:t>
            </w:r>
          </w:p>
        </w:tc>
      </w:tr>
      <w:tr w:rsidR="00AE7636" w:rsidRPr="001401DB" w14:paraId="680C6CE0" w14:textId="77777777" w:rsidTr="00D70F8F">
        <w:tc>
          <w:tcPr>
            <w:tcW w:w="6095" w:type="dxa"/>
          </w:tcPr>
          <w:p w14:paraId="1184A09E" w14:textId="77777777" w:rsidR="00AE7636" w:rsidRPr="001401DB" w:rsidRDefault="00AE7636">
            <w:pPr>
              <w:spacing w:line="276" w:lineRule="auto"/>
              <w:ind w:left="14"/>
              <w:rPr>
                <w:rFonts w:eastAsia="Cambria" w:cstheme="minorHAnsi"/>
                <w:sz w:val="24"/>
                <w:szCs w:val="24"/>
              </w:rPr>
            </w:pPr>
            <w:r w:rsidRPr="001401DB">
              <w:rPr>
                <w:rFonts w:eastAsia="Cambria" w:cstheme="minorHAnsi"/>
                <w:sz w:val="24"/>
                <w:szCs w:val="24"/>
              </w:rPr>
              <w:t xml:space="preserve"> Proveedores</w:t>
            </w:r>
          </w:p>
        </w:tc>
        <w:tc>
          <w:tcPr>
            <w:tcW w:w="1701" w:type="dxa"/>
          </w:tcPr>
          <w:p w14:paraId="28127B2E" w14:textId="77777777" w:rsidR="00AE7636" w:rsidRPr="001401DB" w:rsidRDefault="00AE7636">
            <w:pPr>
              <w:spacing w:line="276" w:lineRule="auto"/>
              <w:ind w:left="14"/>
              <w:rPr>
                <w:rFonts w:cstheme="minorHAnsi"/>
                <w:color w:val="000000" w:themeColor="text1"/>
                <w:sz w:val="24"/>
                <w:szCs w:val="24"/>
              </w:rPr>
            </w:pPr>
            <w:r w:rsidRPr="001401DB">
              <w:rPr>
                <w:rFonts w:cstheme="minorHAnsi"/>
                <w:color w:val="000000" w:themeColor="text1"/>
                <w:sz w:val="24"/>
                <w:szCs w:val="24"/>
              </w:rPr>
              <w:t xml:space="preserve"> 20%</w:t>
            </w:r>
          </w:p>
        </w:tc>
      </w:tr>
      <w:tr w:rsidR="00AE7636" w:rsidRPr="001401DB" w14:paraId="5D89B587" w14:textId="77777777" w:rsidTr="00D70F8F">
        <w:tc>
          <w:tcPr>
            <w:tcW w:w="6095" w:type="dxa"/>
          </w:tcPr>
          <w:p w14:paraId="3FB9AD0F" w14:textId="77777777" w:rsidR="00AE7636" w:rsidRPr="001401DB" w:rsidRDefault="00AE7636">
            <w:pPr>
              <w:spacing w:line="276" w:lineRule="auto"/>
              <w:ind w:left="14"/>
              <w:rPr>
                <w:rFonts w:eastAsia="Cambria" w:cstheme="minorHAnsi"/>
                <w:sz w:val="24"/>
                <w:szCs w:val="24"/>
              </w:rPr>
            </w:pPr>
            <w:r w:rsidRPr="001401DB">
              <w:rPr>
                <w:rFonts w:eastAsia="Cambria" w:cstheme="minorHAnsi"/>
                <w:sz w:val="24"/>
                <w:szCs w:val="24"/>
              </w:rPr>
              <w:t xml:space="preserve"> Competencia</w:t>
            </w:r>
          </w:p>
        </w:tc>
        <w:tc>
          <w:tcPr>
            <w:tcW w:w="1701" w:type="dxa"/>
          </w:tcPr>
          <w:p w14:paraId="5130F090" w14:textId="77777777" w:rsidR="00AE7636" w:rsidRPr="001401DB" w:rsidRDefault="00AE7636">
            <w:pPr>
              <w:spacing w:line="276" w:lineRule="auto"/>
              <w:ind w:left="14"/>
              <w:rPr>
                <w:rFonts w:cstheme="minorHAnsi"/>
                <w:color w:val="000000" w:themeColor="text1"/>
                <w:sz w:val="24"/>
                <w:szCs w:val="24"/>
              </w:rPr>
            </w:pPr>
            <w:r w:rsidRPr="001401DB">
              <w:rPr>
                <w:rFonts w:cstheme="minorHAnsi"/>
                <w:color w:val="000000" w:themeColor="text1"/>
                <w:sz w:val="24"/>
                <w:szCs w:val="24"/>
              </w:rPr>
              <w:t xml:space="preserve"> 20%</w:t>
            </w:r>
          </w:p>
        </w:tc>
      </w:tr>
      <w:tr w:rsidR="00AE7636" w:rsidRPr="001401DB" w14:paraId="609289A0" w14:textId="77777777" w:rsidTr="00D70F8F">
        <w:tc>
          <w:tcPr>
            <w:tcW w:w="6095" w:type="dxa"/>
          </w:tcPr>
          <w:p w14:paraId="0705E77E" w14:textId="14A36D74" w:rsidR="00AE7636" w:rsidRPr="001401DB" w:rsidRDefault="009D1742">
            <w:pPr>
              <w:spacing w:line="276" w:lineRule="auto"/>
              <w:ind w:left="14"/>
              <w:rPr>
                <w:rFonts w:eastAsia="Cambria" w:cstheme="minorHAnsi"/>
                <w:sz w:val="24"/>
                <w:szCs w:val="24"/>
              </w:rPr>
            </w:pPr>
            <w:r>
              <w:rPr>
                <w:rFonts w:eastAsia="Cambria" w:cstheme="minorHAnsi"/>
                <w:sz w:val="24"/>
                <w:szCs w:val="24"/>
              </w:rPr>
              <w:t xml:space="preserve"> </w:t>
            </w:r>
            <w:r w:rsidR="00AE7636" w:rsidRPr="001401DB">
              <w:rPr>
                <w:rFonts w:eastAsia="Cambria" w:cstheme="minorHAnsi"/>
                <w:sz w:val="24"/>
                <w:szCs w:val="24"/>
              </w:rPr>
              <w:t xml:space="preserve">Inversiones </w:t>
            </w:r>
          </w:p>
        </w:tc>
        <w:tc>
          <w:tcPr>
            <w:tcW w:w="1701" w:type="dxa"/>
          </w:tcPr>
          <w:p w14:paraId="088E9263" w14:textId="5CAAB668" w:rsidR="00AE7636" w:rsidRPr="001401DB" w:rsidRDefault="009D1742">
            <w:pPr>
              <w:spacing w:line="276" w:lineRule="auto"/>
              <w:ind w:left="14"/>
              <w:rPr>
                <w:rFonts w:cstheme="minorHAnsi"/>
                <w:color w:val="000000" w:themeColor="text1"/>
                <w:sz w:val="24"/>
                <w:szCs w:val="24"/>
              </w:rPr>
            </w:pPr>
            <w:r>
              <w:rPr>
                <w:rFonts w:cstheme="minorHAnsi"/>
                <w:color w:val="000000" w:themeColor="text1"/>
                <w:sz w:val="24"/>
                <w:szCs w:val="24"/>
              </w:rPr>
              <w:t xml:space="preserve"> </w:t>
            </w:r>
            <w:r w:rsidR="00AE7636" w:rsidRPr="001401DB">
              <w:rPr>
                <w:rFonts w:cstheme="minorHAnsi"/>
                <w:color w:val="000000" w:themeColor="text1"/>
                <w:sz w:val="24"/>
                <w:szCs w:val="24"/>
              </w:rPr>
              <w:t>10%</w:t>
            </w:r>
          </w:p>
        </w:tc>
      </w:tr>
    </w:tbl>
    <w:p w14:paraId="3AF5D9CE" w14:textId="77777777" w:rsidR="00E10E6D" w:rsidRDefault="00E10E6D" w:rsidP="00221F7E">
      <w:pPr>
        <w:spacing w:line="240" w:lineRule="auto"/>
        <w:jc w:val="both"/>
        <w:rPr>
          <w:rFonts w:eastAsia="Cambria" w:cstheme="minorHAnsi"/>
          <w:sz w:val="24"/>
          <w:szCs w:val="24"/>
        </w:rPr>
      </w:pPr>
    </w:p>
    <w:p w14:paraId="1F4D5B78" w14:textId="36717DDA" w:rsidR="000B2511" w:rsidRPr="00221F7E" w:rsidRDefault="00AE7636" w:rsidP="00221F7E">
      <w:pPr>
        <w:spacing w:line="240" w:lineRule="auto"/>
        <w:jc w:val="both"/>
        <w:rPr>
          <w:rFonts w:eastAsia="Cambria" w:cstheme="minorHAnsi"/>
          <w:sz w:val="24"/>
          <w:szCs w:val="24"/>
        </w:rPr>
      </w:pPr>
      <w:r w:rsidRPr="001401DB">
        <w:rPr>
          <w:rFonts w:eastAsia="Cambria" w:cstheme="minorHAnsi"/>
          <w:sz w:val="24"/>
          <w:szCs w:val="24"/>
        </w:rPr>
        <w:t>La comisión técnica definirá un ranking y un puntaje de corte en base a la disponibilidad presupuestaria</w:t>
      </w:r>
      <w:r w:rsidR="00971C1E">
        <w:rPr>
          <w:rFonts w:eastAsia="Cambria" w:cstheme="minorHAnsi"/>
          <w:sz w:val="24"/>
          <w:szCs w:val="24"/>
        </w:rPr>
        <w:t>.</w:t>
      </w:r>
    </w:p>
    <w:p w14:paraId="0305E2BB" w14:textId="621A1D95" w:rsidR="00665EBA" w:rsidRPr="001401DB" w:rsidRDefault="007B0B8B" w:rsidP="00706FEC">
      <w:pPr>
        <w:spacing w:line="240" w:lineRule="auto"/>
        <w:jc w:val="both"/>
        <w:rPr>
          <w:rFonts w:cstheme="minorHAnsi"/>
          <w:b/>
          <w:sz w:val="24"/>
        </w:rPr>
      </w:pPr>
      <w:r>
        <w:rPr>
          <w:rFonts w:cstheme="minorHAnsi"/>
          <w:b/>
          <w:sz w:val="24"/>
        </w:rPr>
        <w:t>9</w:t>
      </w:r>
      <w:r w:rsidR="00665EBA" w:rsidRPr="001401DB">
        <w:rPr>
          <w:rFonts w:cstheme="minorHAnsi"/>
          <w:b/>
          <w:sz w:val="24"/>
        </w:rPr>
        <w:t>.</w:t>
      </w:r>
      <w:r w:rsidR="001401DB">
        <w:rPr>
          <w:rFonts w:cstheme="minorHAnsi"/>
          <w:b/>
          <w:sz w:val="24"/>
        </w:rPr>
        <w:t>-</w:t>
      </w:r>
      <w:r w:rsidR="00665EBA" w:rsidRPr="001401DB">
        <w:rPr>
          <w:rFonts w:cstheme="minorHAnsi"/>
          <w:b/>
          <w:sz w:val="24"/>
        </w:rPr>
        <w:t>CEREMONIA DE PREMIACIÓN</w:t>
      </w:r>
    </w:p>
    <w:p w14:paraId="7B5CE926" w14:textId="5EEBC153" w:rsidR="00221F7E" w:rsidRPr="00221F7E" w:rsidRDefault="00494667" w:rsidP="00706FEC">
      <w:pPr>
        <w:spacing w:line="240" w:lineRule="auto"/>
        <w:jc w:val="both"/>
        <w:rPr>
          <w:rFonts w:cstheme="minorHAnsi"/>
          <w:bCs/>
          <w:sz w:val="24"/>
        </w:rPr>
      </w:pPr>
      <w:r>
        <w:rPr>
          <w:rFonts w:cstheme="minorHAnsi"/>
          <w:bCs/>
          <w:sz w:val="24"/>
        </w:rPr>
        <w:t>S</w:t>
      </w:r>
      <w:r w:rsidR="00665EBA" w:rsidRPr="001401DB">
        <w:rPr>
          <w:rFonts w:cstheme="minorHAnsi"/>
          <w:bCs/>
          <w:sz w:val="24"/>
        </w:rPr>
        <w:t xml:space="preserve">e realizará una ceremonia de premiación, a la que deberán asistir personalmente quienes resulten beneficiados con </w:t>
      </w:r>
      <w:r w:rsidR="00F06DBB" w:rsidRPr="001401DB">
        <w:rPr>
          <w:rFonts w:cstheme="minorHAnsi"/>
          <w:bCs/>
          <w:sz w:val="24"/>
        </w:rPr>
        <w:t xml:space="preserve">el </w:t>
      </w:r>
      <w:r w:rsidR="00F06DBB">
        <w:rPr>
          <w:rFonts w:cstheme="minorHAnsi"/>
          <w:bCs/>
          <w:sz w:val="24"/>
        </w:rPr>
        <w:t xml:space="preserve">programa </w:t>
      </w:r>
      <w:r w:rsidR="00665EBA" w:rsidRPr="001401DB">
        <w:rPr>
          <w:rFonts w:cstheme="minorHAnsi"/>
          <w:bCs/>
          <w:sz w:val="24"/>
        </w:rPr>
        <w:t xml:space="preserve">de </w:t>
      </w:r>
      <w:r w:rsidR="003C092B" w:rsidRPr="001401DB">
        <w:rPr>
          <w:rFonts w:cstheme="minorHAnsi"/>
          <w:bCs/>
          <w:sz w:val="24"/>
        </w:rPr>
        <w:t xml:space="preserve">Emprendimiento </w:t>
      </w:r>
      <w:r w:rsidR="00665EBA" w:rsidRPr="001401DB">
        <w:rPr>
          <w:rFonts w:cstheme="minorHAnsi"/>
          <w:bCs/>
          <w:sz w:val="24"/>
        </w:rPr>
        <w:t>Discapacidad</w:t>
      </w:r>
      <w:r w:rsidR="00F06DBB">
        <w:rPr>
          <w:rFonts w:cstheme="minorHAnsi"/>
          <w:bCs/>
          <w:sz w:val="24"/>
        </w:rPr>
        <w:t xml:space="preserve"> año </w:t>
      </w:r>
      <w:r w:rsidR="00F06DBB" w:rsidRPr="001401DB">
        <w:rPr>
          <w:rFonts w:cstheme="minorHAnsi"/>
          <w:bCs/>
          <w:sz w:val="24"/>
        </w:rPr>
        <w:t>202</w:t>
      </w:r>
      <w:r w:rsidR="008E67C8">
        <w:rPr>
          <w:rFonts w:cstheme="minorHAnsi"/>
          <w:bCs/>
          <w:sz w:val="24"/>
        </w:rPr>
        <w:t>6</w:t>
      </w:r>
      <w:r w:rsidR="00665EBA" w:rsidRPr="001401DB">
        <w:rPr>
          <w:rFonts w:cstheme="minorHAnsi"/>
          <w:bCs/>
          <w:sz w:val="24"/>
        </w:rPr>
        <w:t xml:space="preserve"> y se firmará un </w:t>
      </w:r>
      <w:r>
        <w:rPr>
          <w:rFonts w:cstheme="minorHAnsi"/>
          <w:bCs/>
          <w:sz w:val="24"/>
        </w:rPr>
        <w:t>A</w:t>
      </w:r>
      <w:r w:rsidR="00665EBA" w:rsidRPr="001401DB">
        <w:rPr>
          <w:rFonts w:cstheme="minorHAnsi"/>
          <w:bCs/>
          <w:sz w:val="24"/>
        </w:rPr>
        <w:t xml:space="preserve">cta de </w:t>
      </w:r>
      <w:r>
        <w:rPr>
          <w:rFonts w:cstheme="minorHAnsi"/>
          <w:bCs/>
          <w:sz w:val="24"/>
        </w:rPr>
        <w:t>E</w:t>
      </w:r>
      <w:r w:rsidR="00665EBA" w:rsidRPr="001401DB">
        <w:rPr>
          <w:rFonts w:cstheme="minorHAnsi"/>
          <w:bCs/>
          <w:sz w:val="24"/>
        </w:rPr>
        <w:t>ntrega que acredite el traspaso de</w:t>
      </w:r>
      <w:r w:rsidR="00F06DBB">
        <w:rPr>
          <w:rFonts w:cstheme="minorHAnsi"/>
          <w:bCs/>
          <w:sz w:val="24"/>
        </w:rPr>
        <w:t xml:space="preserve"> </w:t>
      </w:r>
      <w:r w:rsidR="00A85EDD">
        <w:rPr>
          <w:rFonts w:cstheme="minorHAnsi"/>
          <w:bCs/>
          <w:sz w:val="24"/>
        </w:rPr>
        <w:t>l</w:t>
      </w:r>
      <w:r w:rsidR="00F06DBB" w:rsidRPr="001401DB">
        <w:rPr>
          <w:rFonts w:cstheme="minorHAnsi"/>
          <w:bCs/>
          <w:sz w:val="24"/>
        </w:rPr>
        <w:t>as maquinarias, herramientas y equipos adquiridos desde</w:t>
      </w:r>
      <w:r w:rsidR="00665EBA" w:rsidRPr="001401DB">
        <w:rPr>
          <w:rFonts w:cstheme="minorHAnsi"/>
          <w:bCs/>
          <w:sz w:val="24"/>
        </w:rPr>
        <w:t xml:space="preserve"> CORPOSORNO a los ganadores. La fecha de realización de dicha ceremonia será comunicada mediante invitación.</w:t>
      </w:r>
    </w:p>
    <w:p w14:paraId="3B142085" w14:textId="07612196" w:rsidR="00665EBA" w:rsidRDefault="00665EBA" w:rsidP="00706FEC">
      <w:pPr>
        <w:spacing w:line="240" w:lineRule="auto"/>
        <w:jc w:val="both"/>
        <w:rPr>
          <w:rFonts w:cstheme="minorHAnsi"/>
          <w:b/>
          <w:sz w:val="24"/>
        </w:rPr>
      </w:pPr>
      <w:r w:rsidRPr="001401DB">
        <w:rPr>
          <w:rFonts w:cstheme="minorHAnsi"/>
          <w:b/>
          <w:sz w:val="24"/>
        </w:rPr>
        <w:t>IMPORTANTE</w:t>
      </w:r>
    </w:p>
    <w:p w14:paraId="580AA9E2" w14:textId="1B8E47FB" w:rsidR="00850CC8" w:rsidRPr="00850CC8" w:rsidRDefault="00850CC8" w:rsidP="00706FEC">
      <w:pPr>
        <w:spacing w:before="100" w:line="240" w:lineRule="auto"/>
        <w:jc w:val="both"/>
        <w:rPr>
          <w:rFonts w:cstheme="minorHAnsi"/>
          <w:bCs/>
          <w:sz w:val="24"/>
        </w:rPr>
      </w:pPr>
      <w:bookmarkStart w:id="0" w:name="_Hlk159424738"/>
      <w:r w:rsidRPr="00850CC8">
        <w:rPr>
          <w:rFonts w:cstheme="minorHAnsi"/>
          <w:bCs/>
          <w:sz w:val="24"/>
        </w:rPr>
        <w:t xml:space="preserve">Las y </w:t>
      </w:r>
      <w:r w:rsidR="000B2511">
        <w:rPr>
          <w:rFonts w:cstheme="minorHAnsi"/>
          <w:bCs/>
          <w:sz w:val="24"/>
        </w:rPr>
        <w:t>l</w:t>
      </w:r>
      <w:r w:rsidRPr="00850CC8">
        <w:rPr>
          <w:rFonts w:cstheme="minorHAnsi"/>
          <w:bCs/>
          <w:sz w:val="24"/>
        </w:rPr>
        <w:t>os ganadores del Fondo Concursable firmar</w:t>
      </w:r>
      <w:r w:rsidR="000B2511">
        <w:rPr>
          <w:rFonts w:cstheme="minorHAnsi"/>
          <w:bCs/>
          <w:sz w:val="24"/>
        </w:rPr>
        <w:t>á</w:t>
      </w:r>
      <w:r w:rsidRPr="00850CC8">
        <w:rPr>
          <w:rFonts w:cstheme="minorHAnsi"/>
          <w:bCs/>
          <w:sz w:val="24"/>
        </w:rPr>
        <w:t xml:space="preserve">n una </w:t>
      </w:r>
      <w:r w:rsidR="008E67C8">
        <w:rPr>
          <w:rFonts w:cstheme="minorHAnsi"/>
          <w:bCs/>
          <w:sz w:val="24"/>
        </w:rPr>
        <w:t>carta de compromiso</w:t>
      </w:r>
      <w:r w:rsidRPr="00850CC8">
        <w:rPr>
          <w:rFonts w:cstheme="minorHAnsi"/>
          <w:bCs/>
          <w:sz w:val="24"/>
        </w:rPr>
        <w:t xml:space="preserve"> simple en que se comprometen a utilizar</w:t>
      </w:r>
      <w:r w:rsidR="00E95C8A">
        <w:rPr>
          <w:rFonts w:cstheme="minorHAnsi"/>
          <w:bCs/>
          <w:sz w:val="24"/>
        </w:rPr>
        <w:t xml:space="preserve"> correctamente </w:t>
      </w:r>
      <w:r w:rsidR="00E95C8A" w:rsidRPr="00850CC8">
        <w:rPr>
          <w:rFonts w:cstheme="minorHAnsi"/>
          <w:bCs/>
          <w:sz w:val="24"/>
        </w:rPr>
        <w:t>las</w:t>
      </w:r>
      <w:r w:rsidR="00E95C8A">
        <w:rPr>
          <w:rFonts w:cstheme="minorHAnsi"/>
          <w:bCs/>
          <w:sz w:val="24"/>
        </w:rPr>
        <w:t xml:space="preserve"> </w:t>
      </w:r>
      <w:r w:rsidR="00E95C8A" w:rsidRPr="001401DB">
        <w:rPr>
          <w:rFonts w:cstheme="minorHAnsi"/>
          <w:bCs/>
          <w:sz w:val="24"/>
        </w:rPr>
        <w:t>maquinarias, herramientas y equipos adquiridos</w:t>
      </w:r>
      <w:r w:rsidR="00E95C8A">
        <w:rPr>
          <w:rFonts w:cstheme="minorHAnsi"/>
          <w:bCs/>
          <w:sz w:val="24"/>
        </w:rPr>
        <w:t xml:space="preserve"> </w:t>
      </w:r>
      <w:r w:rsidR="00E95C8A" w:rsidRPr="00850CC8">
        <w:rPr>
          <w:rFonts w:cstheme="minorHAnsi"/>
          <w:bCs/>
          <w:sz w:val="24"/>
        </w:rPr>
        <w:t>en</w:t>
      </w:r>
      <w:r w:rsidRPr="00850CC8">
        <w:rPr>
          <w:rFonts w:cstheme="minorHAnsi"/>
          <w:bCs/>
          <w:sz w:val="24"/>
        </w:rPr>
        <w:t xml:space="preserve"> su proyecto. Para estos efectos se realizará una fiscalización documental, donde él o la ganadora deberá entregar</w:t>
      </w:r>
      <w:r w:rsidR="00E95C8A">
        <w:rPr>
          <w:rFonts w:cstheme="minorHAnsi"/>
          <w:bCs/>
          <w:sz w:val="24"/>
        </w:rPr>
        <w:t xml:space="preserve"> fotografías </w:t>
      </w:r>
      <w:r w:rsidR="00E95C8A" w:rsidRPr="00850CC8">
        <w:rPr>
          <w:rFonts w:cstheme="minorHAnsi"/>
          <w:bCs/>
          <w:sz w:val="24"/>
        </w:rPr>
        <w:t>en</w:t>
      </w:r>
      <w:r w:rsidRPr="00850CC8">
        <w:rPr>
          <w:rFonts w:cstheme="minorHAnsi"/>
          <w:bCs/>
          <w:sz w:val="24"/>
        </w:rPr>
        <w:t xml:space="preserve"> las dependencias de la Corporación </w:t>
      </w:r>
    </w:p>
    <w:p w14:paraId="0FAF155E" w14:textId="0C53BDAD" w:rsidR="00850CC8" w:rsidRPr="00850CC8" w:rsidRDefault="00850CC8" w:rsidP="00706FEC">
      <w:pPr>
        <w:spacing w:before="100" w:line="240" w:lineRule="auto"/>
        <w:jc w:val="both"/>
        <w:rPr>
          <w:rFonts w:cstheme="minorHAnsi"/>
          <w:bCs/>
          <w:sz w:val="24"/>
        </w:rPr>
      </w:pPr>
      <w:r w:rsidRPr="00850CC8">
        <w:rPr>
          <w:rFonts w:cstheme="minorHAnsi"/>
          <w:bCs/>
          <w:sz w:val="24"/>
        </w:rPr>
        <w:lastRenderedPageBreak/>
        <w:t xml:space="preserve">Existirá una comisión técnica encargada de hacer una fiscalización presencial a la correcta ejecución del </w:t>
      </w:r>
      <w:r w:rsidR="00E95C8A">
        <w:rPr>
          <w:rFonts w:cstheme="minorHAnsi"/>
          <w:bCs/>
          <w:sz w:val="24"/>
        </w:rPr>
        <w:t xml:space="preserve">proyecto </w:t>
      </w:r>
      <w:r w:rsidR="00E95C8A" w:rsidRPr="00850CC8">
        <w:rPr>
          <w:rFonts w:cstheme="minorHAnsi"/>
          <w:bCs/>
          <w:sz w:val="24"/>
        </w:rPr>
        <w:t>entregado</w:t>
      </w:r>
      <w:r w:rsidRPr="00850CC8">
        <w:rPr>
          <w:rFonts w:cstheme="minorHAnsi"/>
          <w:bCs/>
          <w:sz w:val="24"/>
        </w:rPr>
        <w:t>.</w:t>
      </w:r>
      <w:bookmarkEnd w:id="0"/>
      <w:r w:rsidRPr="00850CC8">
        <w:rPr>
          <w:rFonts w:cstheme="minorHAnsi"/>
          <w:bCs/>
          <w:sz w:val="24"/>
        </w:rPr>
        <w:t xml:space="preserve"> Esta fiscalización será de manera aleatoria y dependerá de la disponibilidad de la Corporación para el Desarrollo de la Provincia de Osorno (CORPOSORNO) de profesionales disponibles. De esta forma se pretende cautelar el uso correcto de los recursos públicos.</w:t>
      </w:r>
    </w:p>
    <w:p w14:paraId="70890A2D" w14:textId="0E1D6775" w:rsidR="00665EBA" w:rsidRPr="001401DB" w:rsidRDefault="00665EBA" w:rsidP="00706FEC">
      <w:pPr>
        <w:spacing w:after="0" w:line="240" w:lineRule="auto"/>
        <w:jc w:val="both"/>
        <w:rPr>
          <w:rFonts w:cstheme="minorHAnsi"/>
          <w:bCs/>
          <w:sz w:val="24"/>
        </w:rPr>
      </w:pPr>
      <w:r w:rsidRPr="001401DB">
        <w:rPr>
          <w:rFonts w:cstheme="minorHAnsi"/>
          <w:bCs/>
          <w:sz w:val="24"/>
        </w:rPr>
        <w:t xml:space="preserve"> Los documentos presentados al concurso NO serán devueltos a l</w:t>
      </w:r>
      <w:r w:rsidR="003C092B" w:rsidRPr="001401DB">
        <w:rPr>
          <w:rFonts w:cstheme="minorHAnsi"/>
          <w:bCs/>
          <w:sz w:val="24"/>
        </w:rPr>
        <w:t>o</w:t>
      </w:r>
      <w:r w:rsidRPr="001401DB">
        <w:rPr>
          <w:rFonts w:cstheme="minorHAnsi"/>
          <w:bCs/>
          <w:sz w:val="24"/>
        </w:rPr>
        <w:t>s postulantes.</w:t>
      </w:r>
    </w:p>
    <w:p w14:paraId="7FFD3AEC" w14:textId="151F1C36" w:rsidR="00211107" w:rsidRDefault="003E4546" w:rsidP="00706FEC">
      <w:pPr>
        <w:spacing w:after="0" w:line="240" w:lineRule="auto"/>
        <w:jc w:val="both"/>
        <w:rPr>
          <w:rFonts w:cstheme="minorHAnsi"/>
          <w:bCs/>
          <w:sz w:val="24"/>
        </w:rPr>
      </w:pPr>
      <w:r>
        <w:rPr>
          <w:rFonts w:cstheme="minorHAnsi"/>
          <w:bCs/>
          <w:sz w:val="24"/>
        </w:rPr>
        <w:t xml:space="preserve"> </w:t>
      </w:r>
      <w:r w:rsidR="00665EBA" w:rsidRPr="001401DB">
        <w:rPr>
          <w:rFonts w:cstheme="minorHAnsi"/>
          <w:bCs/>
          <w:sz w:val="24"/>
        </w:rPr>
        <w:t xml:space="preserve">Con el fin de promover el desarrollo de los proyectos, CORPOSORNO podrá reservarse el </w:t>
      </w:r>
      <w:r w:rsidR="00850CC8">
        <w:rPr>
          <w:rFonts w:cstheme="minorHAnsi"/>
          <w:bCs/>
          <w:sz w:val="24"/>
        </w:rPr>
        <w:t xml:space="preserve">    </w:t>
      </w:r>
      <w:r w:rsidR="00665EBA" w:rsidRPr="001401DB">
        <w:rPr>
          <w:rFonts w:cstheme="minorHAnsi"/>
          <w:bCs/>
          <w:sz w:val="24"/>
        </w:rPr>
        <w:t xml:space="preserve">derecho de difundir los proyectos ganadores a los medios de comunicación radiales, escritos, televisión y electrónicos como: Facebook, </w:t>
      </w:r>
      <w:r w:rsidR="00024D7A" w:rsidRPr="001401DB">
        <w:rPr>
          <w:rFonts w:cstheme="minorHAnsi"/>
          <w:bCs/>
          <w:sz w:val="24"/>
        </w:rPr>
        <w:t>YouTube</w:t>
      </w:r>
      <w:r w:rsidR="00665EBA" w:rsidRPr="001401DB">
        <w:rPr>
          <w:rFonts w:cstheme="minorHAnsi"/>
          <w:bCs/>
          <w:sz w:val="24"/>
        </w:rPr>
        <w:t xml:space="preserve">, </w:t>
      </w:r>
      <w:r w:rsidR="00024D7A" w:rsidRPr="001401DB">
        <w:rPr>
          <w:rFonts w:cstheme="minorHAnsi"/>
          <w:bCs/>
          <w:sz w:val="24"/>
        </w:rPr>
        <w:t>Twitter</w:t>
      </w:r>
      <w:r w:rsidR="00665EBA" w:rsidRPr="001401DB">
        <w:rPr>
          <w:rFonts w:cstheme="minorHAnsi"/>
          <w:bCs/>
          <w:sz w:val="24"/>
        </w:rPr>
        <w:t>, entre otr</w:t>
      </w:r>
      <w:r w:rsidR="0098207F" w:rsidRPr="001401DB">
        <w:rPr>
          <w:rFonts w:cstheme="minorHAnsi"/>
          <w:bCs/>
          <w:sz w:val="24"/>
        </w:rPr>
        <w:t>o</w:t>
      </w:r>
      <w:r w:rsidR="00665EBA" w:rsidRPr="001401DB">
        <w:rPr>
          <w:rFonts w:cstheme="minorHAnsi"/>
          <w:bCs/>
          <w:sz w:val="24"/>
        </w:rPr>
        <w:t xml:space="preserve">s. </w:t>
      </w:r>
      <w:r w:rsidR="00341C2E">
        <w:rPr>
          <w:rFonts w:cstheme="minorHAnsi"/>
          <w:bCs/>
          <w:sz w:val="24"/>
        </w:rPr>
        <w:t xml:space="preserve">  </w:t>
      </w:r>
      <w:r w:rsidR="00665EBA" w:rsidRPr="001401DB">
        <w:rPr>
          <w:rFonts w:cstheme="minorHAnsi"/>
          <w:bCs/>
          <w:sz w:val="24"/>
        </w:rPr>
        <w:t>L</w:t>
      </w:r>
      <w:r w:rsidR="0098207F" w:rsidRPr="001401DB">
        <w:rPr>
          <w:rFonts w:cstheme="minorHAnsi"/>
          <w:bCs/>
          <w:sz w:val="24"/>
        </w:rPr>
        <w:t>o</w:t>
      </w:r>
      <w:r w:rsidR="00665EBA" w:rsidRPr="001401DB">
        <w:rPr>
          <w:rFonts w:cstheme="minorHAnsi"/>
          <w:bCs/>
          <w:sz w:val="24"/>
        </w:rPr>
        <w:t>s beneficiarios a su</w:t>
      </w:r>
      <w:r w:rsidR="00341C2E">
        <w:rPr>
          <w:rFonts w:cstheme="minorHAnsi"/>
          <w:bCs/>
          <w:sz w:val="24"/>
        </w:rPr>
        <w:t xml:space="preserve"> </w:t>
      </w:r>
      <w:r w:rsidR="00665EBA" w:rsidRPr="001401DB">
        <w:rPr>
          <w:rFonts w:cstheme="minorHAnsi"/>
          <w:bCs/>
          <w:sz w:val="24"/>
        </w:rPr>
        <w:t>vez se comprometen a entregar su testimonio cuando sea requerido por C</w:t>
      </w:r>
      <w:r w:rsidR="00725B86">
        <w:rPr>
          <w:rFonts w:cstheme="minorHAnsi"/>
          <w:bCs/>
          <w:sz w:val="24"/>
        </w:rPr>
        <w:t>ORPOSORNO</w:t>
      </w:r>
      <w:r w:rsidR="00665EBA" w:rsidRPr="001401DB">
        <w:rPr>
          <w:rFonts w:cstheme="minorHAnsi"/>
          <w:bCs/>
          <w:sz w:val="24"/>
        </w:rPr>
        <w:t xml:space="preserve"> </w:t>
      </w:r>
      <w:r w:rsidR="000403EC" w:rsidRPr="001401DB">
        <w:rPr>
          <w:rFonts w:cstheme="minorHAnsi"/>
          <w:bCs/>
          <w:sz w:val="24"/>
        </w:rPr>
        <w:t>(</w:t>
      </w:r>
      <w:r w:rsidR="00FD65E0" w:rsidRPr="001401DB">
        <w:rPr>
          <w:rFonts w:cstheme="minorHAnsi"/>
          <w:bCs/>
          <w:sz w:val="24"/>
        </w:rPr>
        <w:t>CORPORACIÓN PARA EL DESARROLLO DE LA PROVINCIA DE OSORNO</w:t>
      </w:r>
      <w:r w:rsidR="000403EC" w:rsidRPr="001401DB">
        <w:rPr>
          <w:rFonts w:cstheme="minorHAnsi"/>
          <w:bCs/>
          <w:sz w:val="24"/>
        </w:rPr>
        <w:t>)</w:t>
      </w:r>
      <w:r w:rsidR="00FD65E0" w:rsidRPr="001401DB">
        <w:rPr>
          <w:rFonts w:cstheme="minorHAnsi"/>
          <w:bCs/>
          <w:sz w:val="24"/>
        </w:rPr>
        <w:t xml:space="preserve"> </w:t>
      </w:r>
      <w:r w:rsidR="00665EBA" w:rsidRPr="001401DB">
        <w:rPr>
          <w:rFonts w:cstheme="minorHAnsi"/>
          <w:bCs/>
          <w:sz w:val="24"/>
        </w:rPr>
        <w:t>o por la Ilustre Municipalidad de Osorno.</w:t>
      </w:r>
    </w:p>
    <w:p w14:paraId="6F951E1F" w14:textId="77777777" w:rsidR="002E6952" w:rsidRDefault="002E6952" w:rsidP="00706FEC">
      <w:pPr>
        <w:spacing w:after="0" w:line="240" w:lineRule="auto"/>
        <w:jc w:val="both"/>
        <w:rPr>
          <w:rFonts w:cstheme="minorHAnsi"/>
          <w:bCs/>
          <w:sz w:val="24"/>
        </w:rPr>
      </w:pPr>
    </w:p>
    <w:p w14:paraId="206072AC" w14:textId="77777777" w:rsidR="002E6952" w:rsidRDefault="002E6952" w:rsidP="00706FEC">
      <w:pPr>
        <w:spacing w:after="0" w:line="240" w:lineRule="auto"/>
        <w:jc w:val="both"/>
        <w:rPr>
          <w:rFonts w:cstheme="minorHAnsi"/>
          <w:bCs/>
          <w:sz w:val="24"/>
        </w:rPr>
      </w:pPr>
    </w:p>
    <w:p w14:paraId="1D2FCA20" w14:textId="77777777" w:rsidR="00706FEC" w:rsidRDefault="00706FEC" w:rsidP="00706FEC">
      <w:pPr>
        <w:spacing w:after="0" w:line="240" w:lineRule="auto"/>
        <w:jc w:val="both"/>
        <w:rPr>
          <w:rFonts w:cstheme="minorHAnsi"/>
          <w:bCs/>
          <w:sz w:val="24"/>
        </w:rPr>
      </w:pPr>
    </w:p>
    <w:p w14:paraId="742C5A40" w14:textId="77777777" w:rsidR="00706FEC" w:rsidRDefault="00706FEC" w:rsidP="00706FEC">
      <w:pPr>
        <w:spacing w:after="0" w:line="240" w:lineRule="auto"/>
        <w:jc w:val="both"/>
        <w:rPr>
          <w:rFonts w:cstheme="minorHAnsi"/>
          <w:bCs/>
          <w:sz w:val="24"/>
        </w:rPr>
      </w:pPr>
    </w:p>
    <w:p w14:paraId="2E189A9E" w14:textId="77777777" w:rsidR="00942CAF" w:rsidRDefault="00942CAF" w:rsidP="00706FEC">
      <w:pPr>
        <w:spacing w:after="0" w:line="240" w:lineRule="auto"/>
        <w:jc w:val="both"/>
        <w:rPr>
          <w:rFonts w:cstheme="minorHAnsi"/>
          <w:bCs/>
          <w:sz w:val="24"/>
        </w:rPr>
      </w:pPr>
    </w:p>
    <w:p w14:paraId="24200E11" w14:textId="77777777" w:rsidR="00942CAF" w:rsidRDefault="00942CAF" w:rsidP="00706FEC">
      <w:pPr>
        <w:spacing w:after="0" w:line="240" w:lineRule="auto"/>
        <w:jc w:val="both"/>
        <w:rPr>
          <w:rFonts w:cstheme="minorHAnsi"/>
          <w:bCs/>
          <w:sz w:val="24"/>
        </w:rPr>
      </w:pPr>
    </w:p>
    <w:p w14:paraId="291C6877" w14:textId="77777777" w:rsidR="00E10E6D" w:rsidRDefault="00E10E6D" w:rsidP="00706FEC">
      <w:pPr>
        <w:spacing w:after="0" w:line="240" w:lineRule="auto"/>
        <w:jc w:val="both"/>
        <w:rPr>
          <w:rFonts w:cstheme="minorHAnsi"/>
          <w:bCs/>
          <w:sz w:val="24"/>
        </w:rPr>
      </w:pPr>
    </w:p>
    <w:p w14:paraId="61872141" w14:textId="77777777" w:rsidR="00706FEC" w:rsidRDefault="00706FEC" w:rsidP="00706FEC">
      <w:pPr>
        <w:spacing w:after="0" w:line="240" w:lineRule="auto"/>
        <w:jc w:val="both"/>
        <w:rPr>
          <w:rFonts w:cstheme="minorHAnsi"/>
          <w:bCs/>
          <w:sz w:val="24"/>
        </w:rPr>
      </w:pPr>
    </w:p>
    <w:p w14:paraId="4CE6155C" w14:textId="77777777" w:rsidR="00091CE0" w:rsidRDefault="00091CE0" w:rsidP="00971C1E">
      <w:pPr>
        <w:spacing w:after="0"/>
        <w:jc w:val="both"/>
        <w:rPr>
          <w:rFonts w:cstheme="minorHAnsi"/>
          <w:bCs/>
          <w:sz w:val="24"/>
        </w:rPr>
      </w:pPr>
    </w:p>
    <w:p w14:paraId="0B3E6F56" w14:textId="77777777" w:rsidR="004761FD" w:rsidRDefault="004761FD" w:rsidP="00091CE0">
      <w:pPr>
        <w:spacing w:after="0" w:line="240" w:lineRule="auto"/>
        <w:jc w:val="center"/>
        <w:rPr>
          <w:rFonts w:cstheme="minorHAnsi"/>
          <w:b/>
          <w:sz w:val="24"/>
        </w:rPr>
      </w:pPr>
      <w:r w:rsidRPr="004761FD">
        <w:rPr>
          <w:rFonts w:cstheme="minorHAnsi"/>
          <w:b/>
          <w:sz w:val="24"/>
        </w:rPr>
        <w:t>JAIME BERTIN VALENZUELA</w:t>
      </w:r>
    </w:p>
    <w:p w14:paraId="7C0F10C1" w14:textId="77777777" w:rsidR="004761FD" w:rsidRDefault="004761FD" w:rsidP="008478FC">
      <w:pPr>
        <w:spacing w:after="0" w:line="240" w:lineRule="auto"/>
        <w:jc w:val="center"/>
        <w:rPr>
          <w:rFonts w:cstheme="minorHAnsi"/>
          <w:b/>
          <w:sz w:val="24"/>
        </w:rPr>
      </w:pPr>
    </w:p>
    <w:p w14:paraId="49022C3C" w14:textId="6C9AD731" w:rsidR="000D02D7" w:rsidRDefault="00141C47" w:rsidP="008478FC">
      <w:pPr>
        <w:spacing w:after="0" w:line="240" w:lineRule="auto"/>
        <w:jc w:val="center"/>
        <w:rPr>
          <w:rFonts w:cstheme="minorHAnsi"/>
          <w:b/>
          <w:sz w:val="24"/>
        </w:rPr>
      </w:pPr>
      <w:r w:rsidRPr="001401DB">
        <w:rPr>
          <w:rFonts w:cstheme="minorHAnsi"/>
          <w:b/>
          <w:sz w:val="24"/>
        </w:rPr>
        <w:t>PRESIDENTE</w:t>
      </w:r>
    </w:p>
    <w:p w14:paraId="290AC0A8" w14:textId="77777777" w:rsidR="004761FD" w:rsidRDefault="004761FD" w:rsidP="008478FC">
      <w:pPr>
        <w:spacing w:after="0" w:line="240" w:lineRule="auto"/>
        <w:jc w:val="center"/>
        <w:rPr>
          <w:rFonts w:cstheme="minorHAnsi"/>
          <w:b/>
          <w:sz w:val="24"/>
        </w:rPr>
      </w:pPr>
    </w:p>
    <w:p w14:paraId="3504E417" w14:textId="7B39561B" w:rsidR="00141C47" w:rsidRPr="00665EBA" w:rsidRDefault="001401DB" w:rsidP="008478FC">
      <w:pPr>
        <w:spacing w:after="0" w:line="240" w:lineRule="auto"/>
        <w:jc w:val="center"/>
        <w:rPr>
          <w:rFonts w:ascii="Verdana" w:hAnsi="Verdana"/>
          <w:b/>
          <w:sz w:val="24"/>
        </w:rPr>
      </w:pPr>
      <w:r>
        <w:rPr>
          <w:rFonts w:cstheme="minorHAnsi"/>
          <w:b/>
          <w:sz w:val="24"/>
        </w:rPr>
        <w:t xml:space="preserve"> </w:t>
      </w:r>
      <w:r w:rsidR="00141C47" w:rsidRPr="001401DB">
        <w:rPr>
          <w:rFonts w:cstheme="minorHAnsi"/>
          <w:b/>
          <w:sz w:val="24"/>
        </w:rPr>
        <w:t>CORPORAC</w:t>
      </w:r>
      <w:r w:rsidR="00341C2E">
        <w:rPr>
          <w:rFonts w:cstheme="minorHAnsi"/>
          <w:b/>
          <w:sz w:val="24"/>
        </w:rPr>
        <w:t>I</w:t>
      </w:r>
      <w:r>
        <w:rPr>
          <w:rFonts w:cstheme="minorHAnsi"/>
          <w:b/>
          <w:sz w:val="24"/>
        </w:rPr>
        <w:t>Ó</w:t>
      </w:r>
      <w:r w:rsidR="00141C47" w:rsidRPr="001401DB">
        <w:rPr>
          <w:rFonts w:cstheme="minorHAnsi"/>
          <w:b/>
          <w:sz w:val="24"/>
        </w:rPr>
        <w:t>N PARA EL DESARROLLO DE LA PROVINCIA DE OSORN</w:t>
      </w:r>
      <w:r w:rsidR="00024D7A" w:rsidRPr="001401DB">
        <w:rPr>
          <w:rFonts w:cstheme="minorHAnsi"/>
          <w:b/>
          <w:sz w:val="24"/>
        </w:rPr>
        <w:t>O</w:t>
      </w:r>
      <w:r w:rsidR="00F06DBB">
        <w:rPr>
          <w:rFonts w:cstheme="minorHAnsi"/>
          <w:b/>
          <w:sz w:val="24"/>
        </w:rPr>
        <w:t>.</w:t>
      </w:r>
    </w:p>
    <w:sectPr w:rsidR="00141C47" w:rsidRPr="00665EBA" w:rsidSect="002E6952">
      <w:headerReference w:type="default" r:id="rId12"/>
      <w:headerReference w:type="first" r:id="rId13"/>
      <w:pgSz w:w="12240" w:h="15840" w:code="1"/>
      <w:pgMar w:top="1417" w:right="1701" w:bottom="1417" w:left="1701" w:header="45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7C71B" w14:textId="77777777" w:rsidR="009B0969" w:rsidRDefault="009B0969" w:rsidP="00665EBA">
      <w:pPr>
        <w:spacing w:after="0" w:line="240" w:lineRule="auto"/>
      </w:pPr>
      <w:r>
        <w:separator/>
      </w:r>
    </w:p>
  </w:endnote>
  <w:endnote w:type="continuationSeparator" w:id="0">
    <w:p w14:paraId="421A2100" w14:textId="77777777" w:rsidR="009B0969" w:rsidRDefault="009B0969" w:rsidP="00665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9CDAE" w14:textId="77777777" w:rsidR="009B0969" w:rsidRDefault="009B0969" w:rsidP="00665EBA">
      <w:pPr>
        <w:spacing w:after="0" w:line="240" w:lineRule="auto"/>
      </w:pPr>
      <w:r>
        <w:separator/>
      </w:r>
    </w:p>
  </w:footnote>
  <w:footnote w:type="continuationSeparator" w:id="0">
    <w:p w14:paraId="7F43793F" w14:textId="77777777" w:rsidR="009B0969" w:rsidRDefault="009B0969" w:rsidP="00665E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3E54B" w14:textId="77777777" w:rsidR="0099791B" w:rsidRDefault="0099791B">
    <w:pPr>
      <w:pStyle w:val="Encabezado"/>
    </w:pPr>
  </w:p>
  <w:p w14:paraId="65249BB9" w14:textId="6F1E0805" w:rsidR="0099791B" w:rsidRDefault="0099791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B9535" w14:textId="77777777" w:rsidR="00C96665" w:rsidRDefault="0099791B" w:rsidP="0099791B">
    <w:pPr>
      <w:pStyle w:val="Encabezado"/>
    </w:pPr>
    <w:r>
      <w:t xml:space="preserve">            </w:t>
    </w:r>
    <w:r w:rsidR="00C928D6">
      <w:t xml:space="preserve">                                                                             </w:t>
    </w:r>
    <w:r>
      <w:t xml:space="preserve">    </w:t>
    </w:r>
  </w:p>
  <w:p w14:paraId="1B3D4258" w14:textId="47564C1F" w:rsidR="0099791B" w:rsidRDefault="00C96665" w:rsidP="00C96665">
    <w:pPr>
      <w:pStyle w:val="Encabezado"/>
    </w:pPr>
    <w:r w:rsidRPr="00C57EE4">
      <w:rPr>
        <w:rFonts w:ascii="Verdana" w:hAnsi="Verdana"/>
        <w:b/>
        <w:noProof/>
        <w:sz w:val="24"/>
      </w:rPr>
      <w:drawing>
        <wp:inline distT="0" distB="0" distL="0" distR="0" wp14:anchorId="21E6DE0B" wp14:editId="5782BA4A">
          <wp:extent cx="1000125" cy="589915"/>
          <wp:effectExtent l="0" t="0" r="9525" b="635"/>
          <wp:docPr id="138" name="logo_corposorno.pdf" descr="logo_corposorno.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logo_corposorno.pdf" descr="logo_corposorno.pdf"/>
                  <pic:cNvPicPr>
                    <a:picLocks noChangeAspect="1"/>
                  </pic:cNvPicPr>
                </pic:nvPicPr>
                <pic:blipFill>
                  <a:blip r:embed="rId1"/>
                  <a:stretch>
                    <a:fillRect/>
                  </a:stretch>
                </pic:blipFill>
                <pic:spPr>
                  <a:xfrm>
                    <a:off x="0" y="0"/>
                    <a:ext cx="1035809" cy="610963"/>
                  </a:xfrm>
                  <a:prstGeom prst="rect">
                    <a:avLst/>
                  </a:prstGeom>
                  <a:ln w="12700">
                    <a:miter lim="400000"/>
                  </a:ln>
                </pic:spPr>
              </pic:pic>
            </a:graphicData>
          </a:graphic>
        </wp:inline>
      </w:drawing>
    </w:r>
    <w:r>
      <w:t xml:space="preserve">                                                                                             </w:t>
    </w:r>
    <w:r w:rsidR="0099791B">
      <w:t xml:space="preserve">    </w:t>
    </w:r>
    <w:r w:rsidRPr="00993D1B">
      <w:rPr>
        <w:noProof/>
      </w:rPr>
      <w:drawing>
        <wp:inline distT="0" distB="0" distL="0" distR="0" wp14:anchorId="462EB0F1" wp14:editId="6DE33C4B">
          <wp:extent cx="1524000" cy="647700"/>
          <wp:effectExtent l="0" t="0" r="0" b="0"/>
          <wp:docPr id="5" name="Imagen 5"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tipo&#10;&#10;El contenido generado por IA puede ser incorrecto."/>
                  <pic:cNvPicPr>
                    <a:picLocks noChangeAspect="1" noChangeArrowheads="1"/>
                  </pic:cNvPicPr>
                </pic:nvPicPr>
                <pic:blipFill>
                  <a:blip r:embed="rId2" cstate="print">
                    <a:extLst>
                      <a:ext uri="{28A0092B-C50C-407E-A947-70E740481C1C}">
                        <a14:useLocalDpi xmlns:a14="http://schemas.microsoft.com/office/drawing/2010/main" val="0"/>
                      </a:ext>
                    </a:extLst>
                  </a:blip>
                  <a:srcRect t="29778" b="30751"/>
                  <a:stretch>
                    <a:fillRect/>
                  </a:stretch>
                </pic:blipFill>
                <pic:spPr bwMode="auto">
                  <a:xfrm>
                    <a:off x="0" y="0"/>
                    <a:ext cx="1541228" cy="6550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2A30CA58"/>
    <w:lvl w:ilvl="0" w:tplc="FFFFFFFF">
      <w:start w:val="1"/>
      <w:numFmt w:val="bullet"/>
      <w:lvlText w:val="-"/>
      <w:lvlJc w:val="left"/>
      <w:pPr>
        <w:ind w:left="360" w:hanging="36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04"/>
    <w:multiLevelType w:val="hybridMultilevel"/>
    <w:tmpl w:val="41B71EFA"/>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7EF16C4"/>
    <w:multiLevelType w:val="hybridMultilevel"/>
    <w:tmpl w:val="DD4415D0"/>
    <w:lvl w:ilvl="0" w:tplc="040A0001">
      <w:start w:val="1"/>
      <w:numFmt w:val="bullet"/>
      <w:lvlText w:val=""/>
      <w:lvlJc w:val="left"/>
      <w:pPr>
        <w:ind w:left="720" w:hanging="360"/>
      </w:pPr>
      <w:rPr>
        <w:rFonts w:ascii="Symbol" w:hAnsi="Symbol" w:hint="default"/>
      </w:rPr>
    </w:lvl>
    <w:lvl w:ilvl="1" w:tplc="DEAE5FDC">
      <w:start w:val="2"/>
      <w:numFmt w:val="bullet"/>
      <w:lvlText w:val="-"/>
      <w:lvlJc w:val="left"/>
      <w:pPr>
        <w:ind w:left="1880" w:hanging="800"/>
      </w:pPr>
      <w:rPr>
        <w:rFonts w:ascii="Verdana" w:eastAsiaTheme="minorHAnsi" w:hAnsi="Verdana" w:cstheme="minorBidi"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103B65F6"/>
    <w:multiLevelType w:val="multilevel"/>
    <w:tmpl w:val="C69A7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BA4214"/>
    <w:multiLevelType w:val="multilevel"/>
    <w:tmpl w:val="971A5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071C21"/>
    <w:multiLevelType w:val="hybridMultilevel"/>
    <w:tmpl w:val="9DB2211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274241F7"/>
    <w:multiLevelType w:val="hybridMultilevel"/>
    <w:tmpl w:val="5776DCB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30672BD2"/>
    <w:multiLevelType w:val="hybridMultilevel"/>
    <w:tmpl w:val="CE8A17FC"/>
    <w:lvl w:ilvl="0" w:tplc="FFFFFFFF">
      <w:start w:val="1"/>
      <w:numFmt w:val="bullet"/>
      <w:lvlText w:val="-"/>
      <w:lvlJc w:val="left"/>
      <w:pPr>
        <w:ind w:left="360" w:hanging="360"/>
      </w:pPr>
      <w:rPr>
        <w:rFonts w:hint="default"/>
      </w:rPr>
    </w:lvl>
    <w:lvl w:ilvl="1" w:tplc="080A0003" w:tentative="1">
      <w:start w:val="1"/>
      <w:numFmt w:val="bullet"/>
      <w:lvlText w:val="o"/>
      <w:lvlJc w:val="left"/>
      <w:pPr>
        <w:ind w:left="1454" w:hanging="360"/>
      </w:pPr>
      <w:rPr>
        <w:rFonts w:ascii="Courier New" w:hAnsi="Courier New" w:cs="Courier New" w:hint="default"/>
      </w:rPr>
    </w:lvl>
    <w:lvl w:ilvl="2" w:tplc="080A0005" w:tentative="1">
      <w:start w:val="1"/>
      <w:numFmt w:val="bullet"/>
      <w:lvlText w:val=""/>
      <w:lvlJc w:val="left"/>
      <w:pPr>
        <w:ind w:left="2174" w:hanging="360"/>
      </w:pPr>
      <w:rPr>
        <w:rFonts w:ascii="Wingdings" w:hAnsi="Wingdings" w:hint="default"/>
      </w:rPr>
    </w:lvl>
    <w:lvl w:ilvl="3" w:tplc="080A0001" w:tentative="1">
      <w:start w:val="1"/>
      <w:numFmt w:val="bullet"/>
      <w:lvlText w:val=""/>
      <w:lvlJc w:val="left"/>
      <w:pPr>
        <w:ind w:left="2894" w:hanging="360"/>
      </w:pPr>
      <w:rPr>
        <w:rFonts w:ascii="Symbol" w:hAnsi="Symbol" w:hint="default"/>
      </w:rPr>
    </w:lvl>
    <w:lvl w:ilvl="4" w:tplc="080A0003" w:tentative="1">
      <w:start w:val="1"/>
      <w:numFmt w:val="bullet"/>
      <w:lvlText w:val="o"/>
      <w:lvlJc w:val="left"/>
      <w:pPr>
        <w:ind w:left="3614" w:hanging="360"/>
      </w:pPr>
      <w:rPr>
        <w:rFonts w:ascii="Courier New" w:hAnsi="Courier New" w:cs="Courier New" w:hint="default"/>
      </w:rPr>
    </w:lvl>
    <w:lvl w:ilvl="5" w:tplc="080A0005" w:tentative="1">
      <w:start w:val="1"/>
      <w:numFmt w:val="bullet"/>
      <w:lvlText w:val=""/>
      <w:lvlJc w:val="left"/>
      <w:pPr>
        <w:ind w:left="4334" w:hanging="360"/>
      </w:pPr>
      <w:rPr>
        <w:rFonts w:ascii="Wingdings" w:hAnsi="Wingdings" w:hint="default"/>
      </w:rPr>
    </w:lvl>
    <w:lvl w:ilvl="6" w:tplc="080A0001" w:tentative="1">
      <w:start w:val="1"/>
      <w:numFmt w:val="bullet"/>
      <w:lvlText w:val=""/>
      <w:lvlJc w:val="left"/>
      <w:pPr>
        <w:ind w:left="5054" w:hanging="360"/>
      </w:pPr>
      <w:rPr>
        <w:rFonts w:ascii="Symbol" w:hAnsi="Symbol" w:hint="default"/>
      </w:rPr>
    </w:lvl>
    <w:lvl w:ilvl="7" w:tplc="080A0003" w:tentative="1">
      <w:start w:val="1"/>
      <w:numFmt w:val="bullet"/>
      <w:lvlText w:val="o"/>
      <w:lvlJc w:val="left"/>
      <w:pPr>
        <w:ind w:left="5774" w:hanging="360"/>
      </w:pPr>
      <w:rPr>
        <w:rFonts w:ascii="Courier New" w:hAnsi="Courier New" w:cs="Courier New" w:hint="default"/>
      </w:rPr>
    </w:lvl>
    <w:lvl w:ilvl="8" w:tplc="080A0005" w:tentative="1">
      <w:start w:val="1"/>
      <w:numFmt w:val="bullet"/>
      <w:lvlText w:val=""/>
      <w:lvlJc w:val="left"/>
      <w:pPr>
        <w:ind w:left="6494" w:hanging="360"/>
      </w:pPr>
      <w:rPr>
        <w:rFonts w:ascii="Wingdings" w:hAnsi="Wingdings" w:hint="default"/>
      </w:rPr>
    </w:lvl>
  </w:abstractNum>
  <w:abstractNum w:abstractNumId="8" w15:restartNumberingAfterBreak="0">
    <w:nsid w:val="32BE52F9"/>
    <w:multiLevelType w:val="multilevel"/>
    <w:tmpl w:val="BF940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AC16AE"/>
    <w:multiLevelType w:val="multilevel"/>
    <w:tmpl w:val="68F28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6D5B0C"/>
    <w:multiLevelType w:val="hybridMultilevel"/>
    <w:tmpl w:val="4B0EEF86"/>
    <w:lvl w:ilvl="0" w:tplc="F1AE59FA">
      <w:start w:val="1"/>
      <w:numFmt w:val="lowerLetter"/>
      <w:lvlText w:val="%1)"/>
      <w:lvlJc w:val="left"/>
      <w:pPr>
        <w:ind w:left="1160" w:hanging="80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48E24726"/>
    <w:multiLevelType w:val="multilevel"/>
    <w:tmpl w:val="76F63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6F0EEC"/>
    <w:multiLevelType w:val="hybridMultilevel"/>
    <w:tmpl w:val="0258503E"/>
    <w:lvl w:ilvl="0" w:tplc="C1D220FE">
      <w:start w:val="9"/>
      <w:numFmt w:val="bullet"/>
      <w:lvlText w:val=""/>
      <w:lvlJc w:val="left"/>
      <w:pPr>
        <w:ind w:left="720" w:hanging="360"/>
      </w:pPr>
      <w:rPr>
        <w:rFonts w:ascii="Wingdings" w:eastAsia="Cambria" w:hAnsi="Wingdings" w:cstheme="minorHAns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D5B720F"/>
    <w:multiLevelType w:val="hybridMultilevel"/>
    <w:tmpl w:val="FF7E367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50B91693"/>
    <w:multiLevelType w:val="multilevel"/>
    <w:tmpl w:val="82823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C94352"/>
    <w:multiLevelType w:val="multilevel"/>
    <w:tmpl w:val="C0343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7C09F4"/>
    <w:multiLevelType w:val="hybridMultilevel"/>
    <w:tmpl w:val="AEE4DDF8"/>
    <w:lvl w:ilvl="0" w:tplc="4EEC06DE">
      <w:start w:val="1"/>
      <w:numFmt w:val="decimal"/>
      <w:lvlText w:val="%1."/>
      <w:lvlJc w:val="left"/>
      <w:pPr>
        <w:ind w:left="1065" w:hanging="705"/>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608763B4"/>
    <w:multiLevelType w:val="multilevel"/>
    <w:tmpl w:val="9008F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277666"/>
    <w:multiLevelType w:val="multilevel"/>
    <w:tmpl w:val="06400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5F345C"/>
    <w:multiLevelType w:val="hybridMultilevel"/>
    <w:tmpl w:val="E3D02196"/>
    <w:lvl w:ilvl="0" w:tplc="E29AEA08">
      <w:start w:val="5"/>
      <w:numFmt w:val="bullet"/>
      <w:lvlText w:val=""/>
      <w:lvlJc w:val="left"/>
      <w:pPr>
        <w:ind w:left="720" w:hanging="360"/>
      </w:pPr>
      <w:rPr>
        <w:rFonts w:ascii="Wingdings" w:eastAsia="Cambria" w:hAnsi="Wingdings" w:cstheme="minorHAns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634220886">
    <w:abstractNumId w:val="6"/>
  </w:num>
  <w:num w:numId="2" w16cid:durableId="1271084066">
    <w:abstractNumId w:val="10"/>
  </w:num>
  <w:num w:numId="3" w16cid:durableId="1145858420">
    <w:abstractNumId w:val="2"/>
  </w:num>
  <w:num w:numId="4" w16cid:durableId="2019455532">
    <w:abstractNumId w:val="1"/>
  </w:num>
  <w:num w:numId="5" w16cid:durableId="1639723787">
    <w:abstractNumId w:val="7"/>
  </w:num>
  <w:num w:numId="6" w16cid:durableId="89278395">
    <w:abstractNumId w:val="16"/>
  </w:num>
  <w:num w:numId="7" w16cid:durableId="1063679313">
    <w:abstractNumId w:val="5"/>
  </w:num>
  <w:num w:numId="8" w16cid:durableId="1254626895">
    <w:abstractNumId w:val="13"/>
  </w:num>
  <w:num w:numId="9" w16cid:durableId="1348093852">
    <w:abstractNumId w:val="12"/>
  </w:num>
  <w:num w:numId="10" w16cid:durableId="135537572">
    <w:abstractNumId w:val="19"/>
  </w:num>
  <w:num w:numId="11" w16cid:durableId="247539237">
    <w:abstractNumId w:val="5"/>
  </w:num>
  <w:num w:numId="12" w16cid:durableId="1754275793">
    <w:abstractNumId w:val="0"/>
  </w:num>
  <w:num w:numId="13" w16cid:durableId="853230872">
    <w:abstractNumId w:val="14"/>
  </w:num>
  <w:num w:numId="14" w16cid:durableId="1458403975">
    <w:abstractNumId w:val="18"/>
  </w:num>
  <w:num w:numId="15" w16cid:durableId="1764302797">
    <w:abstractNumId w:val="15"/>
  </w:num>
  <w:num w:numId="16" w16cid:durableId="177081355">
    <w:abstractNumId w:val="9"/>
  </w:num>
  <w:num w:numId="17" w16cid:durableId="141310139">
    <w:abstractNumId w:val="3"/>
  </w:num>
  <w:num w:numId="18" w16cid:durableId="170799174">
    <w:abstractNumId w:val="8"/>
  </w:num>
  <w:num w:numId="19" w16cid:durableId="1012223724">
    <w:abstractNumId w:val="11"/>
  </w:num>
  <w:num w:numId="20" w16cid:durableId="511453883">
    <w:abstractNumId w:val="4"/>
  </w:num>
  <w:num w:numId="21" w16cid:durableId="7649577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EBA"/>
    <w:rsid w:val="000013C5"/>
    <w:rsid w:val="00010E8B"/>
    <w:rsid w:val="00024D7A"/>
    <w:rsid w:val="000352D7"/>
    <w:rsid w:val="000403EC"/>
    <w:rsid w:val="000431DD"/>
    <w:rsid w:val="000632F2"/>
    <w:rsid w:val="000649AC"/>
    <w:rsid w:val="00067414"/>
    <w:rsid w:val="00074423"/>
    <w:rsid w:val="00091CE0"/>
    <w:rsid w:val="00095634"/>
    <w:rsid w:val="00096253"/>
    <w:rsid w:val="000A3075"/>
    <w:rsid w:val="000B2511"/>
    <w:rsid w:val="000C0301"/>
    <w:rsid w:val="000D02D7"/>
    <w:rsid w:val="000D1DB9"/>
    <w:rsid w:val="000D47CA"/>
    <w:rsid w:val="000E1B07"/>
    <w:rsid w:val="000E3E67"/>
    <w:rsid w:val="000E6C6A"/>
    <w:rsid w:val="000F4529"/>
    <w:rsid w:val="001008E6"/>
    <w:rsid w:val="0010708A"/>
    <w:rsid w:val="00111ECE"/>
    <w:rsid w:val="00126D06"/>
    <w:rsid w:val="0013013C"/>
    <w:rsid w:val="00133A93"/>
    <w:rsid w:val="001401DB"/>
    <w:rsid w:val="00141C47"/>
    <w:rsid w:val="00163EC2"/>
    <w:rsid w:val="00163F4B"/>
    <w:rsid w:val="001767BF"/>
    <w:rsid w:val="001830AE"/>
    <w:rsid w:val="001926C7"/>
    <w:rsid w:val="00192924"/>
    <w:rsid w:val="001E2129"/>
    <w:rsid w:val="001E3DFF"/>
    <w:rsid w:val="001E464C"/>
    <w:rsid w:val="001E750A"/>
    <w:rsid w:val="001F6C3D"/>
    <w:rsid w:val="0020794C"/>
    <w:rsid w:val="00207E4F"/>
    <w:rsid w:val="00211107"/>
    <w:rsid w:val="00221F7E"/>
    <w:rsid w:val="002239FD"/>
    <w:rsid w:val="0023351F"/>
    <w:rsid w:val="002345E7"/>
    <w:rsid w:val="002420B4"/>
    <w:rsid w:val="00250D29"/>
    <w:rsid w:val="00260774"/>
    <w:rsid w:val="00266668"/>
    <w:rsid w:val="00270980"/>
    <w:rsid w:val="002729CB"/>
    <w:rsid w:val="00272CBC"/>
    <w:rsid w:val="00290DD8"/>
    <w:rsid w:val="00294B31"/>
    <w:rsid w:val="002A7364"/>
    <w:rsid w:val="002D336D"/>
    <w:rsid w:val="002E6952"/>
    <w:rsid w:val="002F0B37"/>
    <w:rsid w:val="00306404"/>
    <w:rsid w:val="00321835"/>
    <w:rsid w:val="00324CA4"/>
    <w:rsid w:val="00331E19"/>
    <w:rsid w:val="00341C2E"/>
    <w:rsid w:val="00342491"/>
    <w:rsid w:val="0035723E"/>
    <w:rsid w:val="00362449"/>
    <w:rsid w:val="00375946"/>
    <w:rsid w:val="00381A0C"/>
    <w:rsid w:val="00383214"/>
    <w:rsid w:val="0038470B"/>
    <w:rsid w:val="00386572"/>
    <w:rsid w:val="00393039"/>
    <w:rsid w:val="003948F8"/>
    <w:rsid w:val="00394CDB"/>
    <w:rsid w:val="003961E8"/>
    <w:rsid w:val="003A5994"/>
    <w:rsid w:val="003A6053"/>
    <w:rsid w:val="003C092B"/>
    <w:rsid w:val="003C16D3"/>
    <w:rsid w:val="003C285B"/>
    <w:rsid w:val="003C3ED5"/>
    <w:rsid w:val="003C68E1"/>
    <w:rsid w:val="003D791D"/>
    <w:rsid w:val="003E4546"/>
    <w:rsid w:val="003E5E48"/>
    <w:rsid w:val="00424CF4"/>
    <w:rsid w:val="004250BC"/>
    <w:rsid w:val="00426634"/>
    <w:rsid w:val="00446ADC"/>
    <w:rsid w:val="00447128"/>
    <w:rsid w:val="004671C2"/>
    <w:rsid w:val="004761FD"/>
    <w:rsid w:val="00484375"/>
    <w:rsid w:val="00487543"/>
    <w:rsid w:val="00493D0C"/>
    <w:rsid w:val="00494667"/>
    <w:rsid w:val="004A5FFA"/>
    <w:rsid w:val="004A6360"/>
    <w:rsid w:val="004A6CFB"/>
    <w:rsid w:val="004A75AF"/>
    <w:rsid w:val="004A7CAC"/>
    <w:rsid w:val="004B15D6"/>
    <w:rsid w:val="004B34FB"/>
    <w:rsid w:val="004B7B1D"/>
    <w:rsid w:val="004C53DF"/>
    <w:rsid w:val="004D3409"/>
    <w:rsid w:val="004E0F01"/>
    <w:rsid w:val="004E4AD8"/>
    <w:rsid w:val="004F1A06"/>
    <w:rsid w:val="005027E2"/>
    <w:rsid w:val="0050739A"/>
    <w:rsid w:val="005075CF"/>
    <w:rsid w:val="0051269E"/>
    <w:rsid w:val="00514D7F"/>
    <w:rsid w:val="0051604B"/>
    <w:rsid w:val="00516E4F"/>
    <w:rsid w:val="005342AA"/>
    <w:rsid w:val="0055720D"/>
    <w:rsid w:val="005619A8"/>
    <w:rsid w:val="005705AB"/>
    <w:rsid w:val="00573E4B"/>
    <w:rsid w:val="00576CDE"/>
    <w:rsid w:val="00584CA6"/>
    <w:rsid w:val="00596292"/>
    <w:rsid w:val="00596B41"/>
    <w:rsid w:val="005A1E88"/>
    <w:rsid w:val="005D108F"/>
    <w:rsid w:val="005E1400"/>
    <w:rsid w:val="006042CD"/>
    <w:rsid w:val="0061103D"/>
    <w:rsid w:val="0061462E"/>
    <w:rsid w:val="00620FD0"/>
    <w:rsid w:val="0062304C"/>
    <w:rsid w:val="00631094"/>
    <w:rsid w:val="0063157A"/>
    <w:rsid w:val="006353D6"/>
    <w:rsid w:val="00636E1E"/>
    <w:rsid w:val="00640E5F"/>
    <w:rsid w:val="0064222A"/>
    <w:rsid w:val="00651894"/>
    <w:rsid w:val="0065635A"/>
    <w:rsid w:val="0066506F"/>
    <w:rsid w:val="00665EBA"/>
    <w:rsid w:val="006753B2"/>
    <w:rsid w:val="006755F4"/>
    <w:rsid w:val="00694B9F"/>
    <w:rsid w:val="006A4AFC"/>
    <w:rsid w:val="006A77E1"/>
    <w:rsid w:val="006B39D2"/>
    <w:rsid w:val="006C63AE"/>
    <w:rsid w:val="00706FEC"/>
    <w:rsid w:val="00710CA3"/>
    <w:rsid w:val="0071466D"/>
    <w:rsid w:val="007146C5"/>
    <w:rsid w:val="00717EB0"/>
    <w:rsid w:val="00720F89"/>
    <w:rsid w:val="00725B86"/>
    <w:rsid w:val="0073436D"/>
    <w:rsid w:val="007436B6"/>
    <w:rsid w:val="007445E2"/>
    <w:rsid w:val="0075040B"/>
    <w:rsid w:val="007710C9"/>
    <w:rsid w:val="00796252"/>
    <w:rsid w:val="007A2508"/>
    <w:rsid w:val="007A6D6B"/>
    <w:rsid w:val="007B0B8B"/>
    <w:rsid w:val="007B1788"/>
    <w:rsid w:val="007C49AC"/>
    <w:rsid w:val="007C7BC3"/>
    <w:rsid w:val="007D3338"/>
    <w:rsid w:val="007E799B"/>
    <w:rsid w:val="007E7A0F"/>
    <w:rsid w:val="007F4C9B"/>
    <w:rsid w:val="00804F60"/>
    <w:rsid w:val="008478FC"/>
    <w:rsid w:val="00850CC8"/>
    <w:rsid w:val="008528DC"/>
    <w:rsid w:val="00872C42"/>
    <w:rsid w:val="00887AE0"/>
    <w:rsid w:val="008A6F7D"/>
    <w:rsid w:val="008B74EB"/>
    <w:rsid w:val="008C7F5F"/>
    <w:rsid w:val="008D169F"/>
    <w:rsid w:val="008D486A"/>
    <w:rsid w:val="008E67C8"/>
    <w:rsid w:val="00901CEB"/>
    <w:rsid w:val="009109D0"/>
    <w:rsid w:val="00911A04"/>
    <w:rsid w:val="009158DD"/>
    <w:rsid w:val="00937834"/>
    <w:rsid w:val="00942CAF"/>
    <w:rsid w:val="00945693"/>
    <w:rsid w:val="00956588"/>
    <w:rsid w:val="00971C1E"/>
    <w:rsid w:val="00981F9A"/>
    <w:rsid w:val="0098207F"/>
    <w:rsid w:val="00984444"/>
    <w:rsid w:val="0098689C"/>
    <w:rsid w:val="0099039E"/>
    <w:rsid w:val="009953CD"/>
    <w:rsid w:val="0099791B"/>
    <w:rsid w:val="009A629F"/>
    <w:rsid w:val="009B0969"/>
    <w:rsid w:val="009C44E3"/>
    <w:rsid w:val="009C77E3"/>
    <w:rsid w:val="009D1742"/>
    <w:rsid w:val="009D597C"/>
    <w:rsid w:val="009E311B"/>
    <w:rsid w:val="009F6775"/>
    <w:rsid w:val="009F6A42"/>
    <w:rsid w:val="00A120F2"/>
    <w:rsid w:val="00A26092"/>
    <w:rsid w:val="00A2650B"/>
    <w:rsid w:val="00A33BF2"/>
    <w:rsid w:val="00A53082"/>
    <w:rsid w:val="00A6474E"/>
    <w:rsid w:val="00A700FE"/>
    <w:rsid w:val="00A85EDD"/>
    <w:rsid w:val="00AA785E"/>
    <w:rsid w:val="00AB3DCC"/>
    <w:rsid w:val="00AC2505"/>
    <w:rsid w:val="00AC79BC"/>
    <w:rsid w:val="00AD21E5"/>
    <w:rsid w:val="00AD77EB"/>
    <w:rsid w:val="00AE755A"/>
    <w:rsid w:val="00AE7636"/>
    <w:rsid w:val="00AF6EE8"/>
    <w:rsid w:val="00B3618B"/>
    <w:rsid w:val="00B5771A"/>
    <w:rsid w:val="00B61069"/>
    <w:rsid w:val="00B61A79"/>
    <w:rsid w:val="00B6485F"/>
    <w:rsid w:val="00B701C0"/>
    <w:rsid w:val="00B84918"/>
    <w:rsid w:val="00B94804"/>
    <w:rsid w:val="00BA468D"/>
    <w:rsid w:val="00BB1C81"/>
    <w:rsid w:val="00BC2B99"/>
    <w:rsid w:val="00BC3A0E"/>
    <w:rsid w:val="00BD1EC9"/>
    <w:rsid w:val="00BE2C08"/>
    <w:rsid w:val="00C0022C"/>
    <w:rsid w:val="00C00840"/>
    <w:rsid w:val="00C41950"/>
    <w:rsid w:val="00C4447B"/>
    <w:rsid w:val="00C57EE4"/>
    <w:rsid w:val="00C60669"/>
    <w:rsid w:val="00C65DCB"/>
    <w:rsid w:val="00C7436D"/>
    <w:rsid w:val="00C75C31"/>
    <w:rsid w:val="00C84364"/>
    <w:rsid w:val="00C85C2B"/>
    <w:rsid w:val="00C8765A"/>
    <w:rsid w:val="00C928D6"/>
    <w:rsid w:val="00C94314"/>
    <w:rsid w:val="00C95F73"/>
    <w:rsid w:val="00C96665"/>
    <w:rsid w:val="00CA3B04"/>
    <w:rsid w:val="00CA44D9"/>
    <w:rsid w:val="00CB2A99"/>
    <w:rsid w:val="00CB65A7"/>
    <w:rsid w:val="00CC4506"/>
    <w:rsid w:val="00CE4A31"/>
    <w:rsid w:val="00CE6769"/>
    <w:rsid w:val="00CF1603"/>
    <w:rsid w:val="00CF4270"/>
    <w:rsid w:val="00CF7E1D"/>
    <w:rsid w:val="00D00B04"/>
    <w:rsid w:val="00D1177A"/>
    <w:rsid w:val="00D17E97"/>
    <w:rsid w:val="00D24D7B"/>
    <w:rsid w:val="00D63C98"/>
    <w:rsid w:val="00D70F8F"/>
    <w:rsid w:val="00D84B9D"/>
    <w:rsid w:val="00DB2FF0"/>
    <w:rsid w:val="00DC13D7"/>
    <w:rsid w:val="00DC6C56"/>
    <w:rsid w:val="00DE0678"/>
    <w:rsid w:val="00DE3B40"/>
    <w:rsid w:val="00DF54DB"/>
    <w:rsid w:val="00DF7EB6"/>
    <w:rsid w:val="00E02F38"/>
    <w:rsid w:val="00E04347"/>
    <w:rsid w:val="00E10E6D"/>
    <w:rsid w:val="00E13E2B"/>
    <w:rsid w:val="00E21CC4"/>
    <w:rsid w:val="00E25A08"/>
    <w:rsid w:val="00E30683"/>
    <w:rsid w:val="00E4195B"/>
    <w:rsid w:val="00E4454B"/>
    <w:rsid w:val="00E52BB9"/>
    <w:rsid w:val="00E54D37"/>
    <w:rsid w:val="00E73D22"/>
    <w:rsid w:val="00E83750"/>
    <w:rsid w:val="00E93725"/>
    <w:rsid w:val="00E95C8A"/>
    <w:rsid w:val="00E9629F"/>
    <w:rsid w:val="00EA6E60"/>
    <w:rsid w:val="00EB0C9A"/>
    <w:rsid w:val="00EB15B9"/>
    <w:rsid w:val="00ED0A45"/>
    <w:rsid w:val="00ED29ED"/>
    <w:rsid w:val="00ED3421"/>
    <w:rsid w:val="00EE5AFD"/>
    <w:rsid w:val="00EE6EB6"/>
    <w:rsid w:val="00F015D6"/>
    <w:rsid w:val="00F02CB5"/>
    <w:rsid w:val="00F06DBB"/>
    <w:rsid w:val="00F42E9E"/>
    <w:rsid w:val="00F453CE"/>
    <w:rsid w:val="00F4595C"/>
    <w:rsid w:val="00F4657E"/>
    <w:rsid w:val="00F56D28"/>
    <w:rsid w:val="00F57296"/>
    <w:rsid w:val="00F619ED"/>
    <w:rsid w:val="00F6758B"/>
    <w:rsid w:val="00F75331"/>
    <w:rsid w:val="00F75A1E"/>
    <w:rsid w:val="00F823C8"/>
    <w:rsid w:val="00F825B0"/>
    <w:rsid w:val="00F905E8"/>
    <w:rsid w:val="00FA45F5"/>
    <w:rsid w:val="00FC3283"/>
    <w:rsid w:val="00FD5B7D"/>
    <w:rsid w:val="00FD65E0"/>
    <w:rsid w:val="00FF175E"/>
    <w:rsid w:val="00FF7095"/>
    <w:rsid w:val="00FF78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9E080"/>
  <w15:docId w15:val="{E93C247A-FE76-4742-9E25-1CEBF2989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65EB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65EBA"/>
  </w:style>
  <w:style w:type="paragraph" w:styleId="Piedepgina">
    <w:name w:val="footer"/>
    <w:basedOn w:val="Normal"/>
    <w:link w:val="PiedepginaCar"/>
    <w:uiPriority w:val="99"/>
    <w:unhideWhenUsed/>
    <w:rsid w:val="00665EB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65EBA"/>
  </w:style>
  <w:style w:type="character" w:styleId="Hipervnculo">
    <w:name w:val="Hyperlink"/>
    <w:basedOn w:val="Fuentedeprrafopredeter"/>
    <w:uiPriority w:val="99"/>
    <w:unhideWhenUsed/>
    <w:rsid w:val="0075040B"/>
    <w:rPr>
      <w:color w:val="0000FF" w:themeColor="hyperlink"/>
      <w:u w:val="single"/>
    </w:rPr>
  </w:style>
  <w:style w:type="paragraph" w:styleId="Prrafodelista">
    <w:name w:val="List Paragraph"/>
    <w:basedOn w:val="Normal"/>
    <w:uiPriority w:val="34"/>
    <w:qFormat/>
    <w:rsid w:val="00C57EE4"/>
    <w:pPr>
      <w:ind w:left="720"/>
      <w:contextualSpacing/>
    </w:pPr>
  </w:style>
  <w:style w:type="character" w:customStyle="1" w:styleId="Mencinsinresolver1">
    <w:name w:val="Mención sin resolver1"/>
    <w:basedOn w:val="Fuentedeprrafopredeter"/>
    <w:uiPriority w:val="99"/>
    <w:semiHidden/>
    <w:unhideWhenUsed/>
    <w:rsid w:val="00C65DCB"/>
    <w:rPr>
      <w:color w:val="605E5C"/>
      <w:shd w:val="clear" w:color="auto" w:fill="E1DFDD"/>
    </w:rPr>
  </w:style>
  <w:style w:type="table" w:styleId="Tablaconcuadrcula">
    <w:name w:val="Table Grid"/>
    <w:basedOn w:val="Tablanormal"/>
    <w:uiPriority w:val="59"/>
    <w:rsid w:val="003759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823C8"/>
    <w:pPr>
      <w:spacing w:before="100"/>
    </w:pPr>
    <w:rPr>
      <w:rFonts w:ascii="Segoe UI" w:eastAsiaTheme="minorEastAsia" w:hAnsi="Segoe UI" w:cs="Segoe UI"/>
      <w:sz w:val="18"/>
      <w:szCs w:val="18"/>
      <w:lang w:val="es-CL"/>
    </w:rPr>
  </w:style>
  <w:style w:type="character" w:customStyle="1" w:styleId="TextodegloboCar">
    <w:name w:val="Texto de globo Car"/>
    <w:basedOn w:val="Fuentedeprrafopredeter"/>
    <w:link w:val="Textodeglobo"/>
    <w:uiPriority w:val="99"/>
    <w:semiHidden/>
    <w:rsid w:val="00F823C8"/>
    <w:rPr>
      <w:rFonts w:ascii="Segoe UI" w:eastAsiaTheme="minorEastAsia" w:hAnsi="Segoe UI" w:cs="Segoe UI"/>
      <w:sz w:val="18"/>
      <w:szCs w:val="18"/>
      <w:lang w:val="es-CL"/>
    </w:rPr>
  </w:style>
  <w:style w:type="character" w:styleId="Hipervnculovisitado">
    <w:name w:val="FollowedHyperlink"/>
    <w:basedOn w:val="Fuentedeprrafopredeter"/>
    <w:uiPriority w:val="99"/>
    <w:semiHidden/>
    <w:unhideWhenUsed/>
    <w:rsid w:val="000D02D7"/>
    <w:rPr>
      <w:color w:val="800080" w:themeColor="followedHyperlink"/>
      <w:u w:val="single"/>
    </w:rPr>
  </w:style>
  <w:style w:type="character" w:styleId="Mencinsinresolver">
    <w:name w:val="Unresolved Mention"/>
    <w:basedOn w:val="Fuentedeprrafopredeter"/>
    <w:uiPriority w:val="99"/>
    <w:semiHidden/>
    <w:unhideWhenUsed/>
    <w:rsid w:val="00F015D6"/>
    <w:rPr>
      <w:color w:val="605E5C"/>
      <w:shd w:val="clear" w:color="auto" w:fill="E1DFDD"/>
    </w:rPr>
  </w:style>
  <w:style w:type="paragraph" w:styleId="NormalWeb">
    <w:name w:val="Normal (Web)"/>
    <w:basedOn w:val="Normal"/>
    <w:uiPriority w:val="99"/>
    <w:semiHidden/>
    <w:unhideWhenUsed/>
    <w:rsid w:val="0099791B"/>
    <w:rPr>
      <w:rFonts w:ascii="Times New Roman" w:hAnsi="Times New Roman" w:cs="Times New Roman"/>
      <w:sz w:val="24"/>
      <w:szCs w:val="24"/>
    </w:rPr>
  </w:style>
  <w:style w:type="table" w:styleId="Tablanormal1">
    <w:name w:val="Plain Table 1"/>
    <w:basedOn w:val="Tablanormal"/>
    <w:uiPriority w:val="41"/>
    <w:rsid w:val="00C928D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37957">
      <w:marLeft w:val="0"/>
      <w:marRight w:val="0"/>
      <w:marTop w:val="0"/>
      <w:marBottom w:val="0"/>
      <w:divBdr>
        <w:top w:val="none" w:sz="0" w:space="0" w:color="auto"/>
        <w:left w:val="none" w:sz="0" w:space="0" w:color="auto"/>
        <w:bottom w:val="none" w:sz="0" w:space="0" w:color="auto"/>
        <w:right w:val="none" w:sz="0" w:space="0" w:color="auto"/>
      </w:divBdr>
    </w:div>
    <w:div w:id="251746397">
      <w:marLeft w:val="0"/>
      <w:marRight w:val="0"/>
      <w:marTop w:val="0"/>
      <w:marBottom w:val="0"/>
      <w:divBdr>
        <w:top w:val="none" w:sz="0" w:space="0" w:color="auto"/>
        <w:left w:val="none" w:sz="0" w:space="0" w:color="auto"/>
        <w:bottom w:val="none" w:sz="0" w:space="0" w:color="auto"/>
        <w:right w:val="none" w:sz="0" w:space="0" w:color="auto"/>
      </w:divBdr>
    </w:div>
    <w:div w:id="353649699">
      <w:bodyDiv w:val="1"/>
      <w:marLeft w:val="0"/>
      <w:marRight w:val="0"/>
      <w:marTop w:val="0"/>
      <w:marBottom w:val="0"/>
      <w:divBdr>
        <w:top w:val="none" w:sz="0" w:space="0" w:color="auto"/>
        <w:left w:val="none" w:sz="0" w:space="0" w:color="auto"/>
        <w:bottom w:val="none" w:sz="0" w:space="0" w:color="auto"/>
        <w:right w:val="none" w:sz="0" w:space="0" w:color="auto"/>
      </w:divBdr>
    </w:div>
    <w:div w:id="512301178">
      <w:bodyDiv w:val="1"/>
      <w:marLeft w:val="0"/>
      <w:marRight w:val="0"/>
      <w:marTop w:val="0"/>
      <w:marBottom w:val="0"/>
      <w:divBdr>
        <w:top w:val="none" w:sz="0" w:space="0" w:color="auto"/>
        <w:left w:val="none" w:sz="0" w:space="0" w:color="auto"/>
        <w:bottom w:val="none" w:sz="0" w:space="0" w:color="auto"/>
        <w:right w:val="none" w:sz="0" w:space="0" w:color="auto"/>
      </w:divBdr>
    </w:div>
    <w:div w:id="535704000">
      <w:bodyDiv w:val="1"/>
      <w:marLeft w:val="0"/>
      <w:marRight w:val="0"/>
      <w:marTop w:val="0"/>
      <w:marBottom w:val="0"/>
      <w:divBdr>
        <w:top w:val="none" w:sz="0" w:space="0" w:color="auto"/>
        <w:left w:val="none" w:sz="0" w:space="0" w:color="auto"/>
        <w:bottom w:val="none" w:sz="0" w:space="0" w:color="auto"/>
        <w:right w:val="none" w:sz="0" w:space="0" w:color="auto"/>
      </w:divBdr>
    </w:div>
    <w:div w:id="757599386">
      <w:bodyDiv w:val="1"/>
      <w:marLeft w:val="0"/>
      <w:marRight w:val="0"/>
      <w:marTop w:val="0"/>
      <w:marBottom w:val="0"/>
      <w:divBdr>
        <w:top w:val="none" w:sz="0" w:space="0" w:color="auto"/>
        <w:left w:val="none" w:sz="0" w:space="0" w:color="auto"/>
        <w:bottom w:val="none" w:sz="0" w:space="0" w:color="auto"/>
        <w:right w:val="none" w:sz="0" w:space="0" w:color="auto"/>
      </w:divBdr>
    </w:div>
    <w:div w:id="774518353">
      <w:bodyDiv w:val="1"/>
      <w:marLeft w:val="0"/>
      <w:marRight w:val="0"/>
      <w:marTop w:val="0"/>
      <w:marBottom w:val="0"/>
      <w:divBdr>
        <w:top w:val="none" w:sz="0" w:space="0" w:color="auto"/>
        <w:left w:val="none" w:sz="0" w:space="0" w:color="auto"/>
        <w:bottom w:val="none" w:sz="0" w:space="0" w:color="auto"/>
        <w:right w:val="none" w:sz="0" w:space="0" w:color="auto"/>
      </w:divBdr>
    </w:div>
    <w:div w:id="927930050">
      <w:marLeft w:val="0"/>
      <w:marRight w:val="0"/>
      <w:marTop w:val="0"/>
      <w:marBottom w:val="0"/>
      <w:divBdr>
        <w:top w:val="none" w:sz="0" w:space="0" w:color="auto"/>
        <w:left w:val="none" w:sz="0" w:space="0" w:color="auto"/>
        <w:bottom w:val="none" w:sz="0" w:space="0" w:color="auto"/>
        <w:right w:val="none" w:sz="0" w:space="0" w:color="auto"/>
      </w:divBdr>
    </w:div>
    <w:div w:id="1193223369">
      <w:bodyDiv w:val="1"/>
      <w:marLeft w:val="0"/>
      <w:marRight w:val="0"/>
      <w:marTop w:val="0"/>
      <w:marBottom w:val="0"/>
      <w:divBdr>
        <w:top w:val="none" w:sz="0" w:space="0" w:color="auto"/>
        <w:left w:val="none" w:sz="0" w:space="0" w:color="auto"/>
        <w:bottom w:val="none" w:sz="0" w:space="0" w:color="auto"/>
        <w:right w:val="none" w:sz="0" w:space="0" w:color="auto"/>
      </w:divBdr>
    </w:div>
    <w:div w:id="1343043348">
      <w:bodyDiv w:val="1"/>
      <w:marLeft w:val="0"/>
      <w:marRight w:val="0"/>
      <w:marTop w:val="0"/>
      <w:marBottom w:val="0"/>
      <w:divBdr>
        <w:top w:val="none" w:sz="0" w:space="0" w:color="auto"/>
        <w:left w:val="none" w:sz="0" w:space="0" w:color="auto"/>
        <w:bottom w:val="none" w:sz="0" w:space="0" w:color="auto"/>
        <w:right w:val="none" w:sz="0" w:space="0" w:color="auto"/>
      </w:divBdr>
    </w:div>
    <w:div w:id="1568614076">
      <w:marLeft w:val="0"/>
      <w:marRight w:val="0"/>
      <w:marTop w:val="0"/>
      <w:marBottom w:val="0"/>
      <w:divBdr>
        <w:top w:val="none" w:sz="0" w:space="0" w:color="auto"/>
        <w:left w:val="none" w:sz="0" w:space="0" w:color="auto"/>
        <w:bottom w:val="none" w:sz="0" w:space="0" w:color="auto"/>
        <w:right w:val="none" w:sz="0" w:space="0" w:color="auto"/>
      </w:divBdr>
    </w:div>
    <w:div w:id="1631931695">
      <w:marLeft w:val="0"/>
      <w:marRight w:val="0"/>
      <w:marTop w:val="0"/>
      <w:marBottom w:val="0"/>
      <w:divBdr>
        <w:top w:val="none" w:sz="0" w:space="0" w:color="auto"/>
        <w:left w:val="none" w:sz="0" w:space="0" w:color="auto"/>
        <w:bottom w:val="none" w:sz="0" w:space="0" w:color="auto"/>
        <w:right w:val="none" w:sz="0" w:space="0" w:color="auto"/>
      </w:divBdr>
    </w:div>
    <w:div w:id="1830629210">
      <w:bodyDiv w:val="1"/>
      <w:marLeft w:val="0"/>
      <w:marRight w:val="0"/>
      <w:marTop w:val="0"/>
      <w:marBottom w:val="0"/>
      <w:divBdr>
        <w:top w:val="none" w:sz="0" w:space="0" w:color="auto"/>
        <w:left w:val="none" w:sz="0" w:space="0" w:color="auto"/>
        <w:bottom w:val="none" w:sz="0" w:space="0" w:color="auto"/>
        <w:right w:val="none" w:sz="0" w:space="0" w:color="auto"/>
      </w:divBdr>
    </w:div>
    <w:div w:id="1917203470">
      <w:bodyDiv w:val="1"/>
      <w:marLeft w:val="0"/>
      <w:marRight w:val="0"/>
      <w:marTop w:val="0"/>
      <w:marBottom w:val="0"/>
      <w:divBdr>
        <w:top w:val="none" w:sz="0" w:space="0" w:color="auto"/>
        <w:left w:val="none" w:sz="0" w:space="0" w:color="auto"/>
        <w:bottom w:val="none" w:sz="0" w:space="0" w:color="auto"/>
        <w:right w:val="none" w:sz="0" w:space="0" w:color="auto"/>
      </w:divBdr>
    </w:div>
    <w:div w:id="1944219352">
      <w:bodyDiv w:val="1"/>
      <w:marLeft w:val="0"/>
      <w:marRight w:val="0"/>
      <w:marTop w:val="0"/>
      <w:marBottom w:val="0"/>
      <w:divBdr>
        <w:top w:val="none" w:sz="0" w:space="0" w:color="auto"/>
        <w:left w:val="none" w:sz="0" w:space="0" w:color="auto"/>
        <w:bottom w:val="none" w:sz="0" w:space="0" w:color="auto"/>
        <w:right w:val="none" w:sz="0" w:space="0" w:color="auto"/>
      </w:divBdr>
    </w:div>
    <w:div w:id="2091927424">
      <w:bodyDiv w:val="1"/>
      <w:marLeft w:val="0"/>
      <w:marRight w:val="0"/>
      <w:marTop w:val="0"/>
      <w:marBottom w:val="0"/>
      <w:divBdr>
        <w:top w:val="none" w:sz="0" w:space="0" w:color="auto"/>
        <w:left w:val="none" w:sz="0" w:space="0" w:color="auto"/>
        <w:bottom w:val="none" w:sz="0" w:space="0" w:color="auto"/>
        <w:right w:val="none" w:sz="0" w:space="0" w:color="auto"/>
      </w:divBdr>
    </w:div>
    <w:div w:id="2104522724">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NIClPALIDADOSORNO.C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ylyn.bello@imo.c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ecilia.kramm@imo.cl" TargetMode="External"/><Relationship Id="rId4" Type="http://schemas.openxmlformats.org/officeDocument/2006/relationships/settings" Target="settings.xml"/><Relationship Id="rId9" Type="http://schemas.openxmlformats.org/officeDocument/2006/relationships/hyperlink" Target="http://WWW.CORPOSORNO.CL"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ECC68-C54C-416F-B939-F0FBB9516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691</TotalTime>
  <Pages>1</Pages>
  <Words>1900</Words>
  <Characters>10452</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dc:creator>
  <cp:keywords/>
  <dc:description/>
  <cp:lastModifiedBy>Marcelo Nannig</cp:lastModifiedBy>
  <cp:revision>16</cp:revision>
  <cp:lastPrinted>2026-05-28T14:15:00Z</cp:lastPrinted>
  <dcterms:created xsi:type="dcterms:W3CDTF">2026-05-19T16:11:00Z</dcterms:created>
  <dcterms:modified xsi:type="dcterms:W3CDTF">2026-06-08T15:17:00Z</dcterms:modified>
</cp:coreProperties>
</file>